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3125D" w14:textId="77777777" w:rsidR="00FD1371" w:rsidRPr="00FD1371" w:rsidRDefault="00FD1371" w:rsidP="00FD1371">
      <w:pPr>
        <w:spacing w:line="360" w:lineRule="auto"/>
        <w:jc w:val="center"/>
        <w:rPr>
          <w:rFonts w:ascii="Arial" w:eastAsia="Batang" w:hAnsi="Arial" w:cs="Arial"/>
          <w:b/>
          <w:sz w:val="24"/>
          <w:szCs w:val="24"/>
          <w:u w:val="single"/>
          <w:lang w:eastAsia="fr-FR"/>
        </w:rPr>
      </w:pPr>
      <w:permStart w:id="172705699" w:edGrp="everyone"/>
      <w:permEnd w:id="172705699"/>
      <w:r w:rsidRPr="00FD1371">
        <w:rPr>
          <w:rFonts w:ascii="Arial" w:eastAsia="Batang" w:hAnsi="Arial" w:cs="Arial"/>
          <w:b/>
          <w:sz w:val="24"/>
          <w:szCs w:val="24"/>
          <w:u w:val="single"/>
          <w:lang w:eastAsia="fr-FR"/>
        </w:rPr>
        <w:t>IATA SETTLEMENT SYSTEMS</w:t>
      </w:r>
    </w:p>
    <w:p w14:paraId="2CA45DF7" w14:textId="77777777" w:rsidR="00FD1371" w:rsidRPr="00FD1371" w:rsidRDefault="00FD1371" w:rsidP="00FD1371">
      <w:pPr>
        <w:spacing w:line="360" w:lineRule="auto"/>
        <w:jc w:val="center"/>
        <w:rPr>
          <w:rFonts w:ascii="Arial" w:eastAsia="Batang" w:hAnsi="Arial" w:cs="Arial"/>
          <w:b/>
          <w:sz w:val="24"/>
          <w:szCs w:val="24"/>
          <w:u w:val="single"/>
          <w:lang w:eastAsia="fr-FR"/>
        </w:rPr>
      </w:pPr>
    </w:p>
    <w:p w14:paraId="38B5A0F3" w14:textId="77777777" w:rsidR="00FD1371" w:rsidRPr="00FD1371" w:rsidRDefault="00FD1371" w:rsidP="00FD1371">
      <w:pPr>
        <w:spacing w:line="360" w:lineRule="auto"/>
        <w:jc w:val="center"/>
        <w:rPr>
          <w:rFonts w:ascii="Arial" w:eastAsia="Batang" w:hAnsi="Arial" w:cs="Arial"/>
          <w:b/>
          <w:sz w:val="24"/>
          <w:szCs w:val="24"/>
          <w:u w:val="single"/>
          <w:lang w:eastAsia="fr-FR"/>
        </w:rPr>
      </w:pPr>
      <w:r w:rsidRPr="00FD1371">
        <w:rPr>
          <w:rFonts w:ascii="Arial" w:eastAsia="Batang" w:hAnsi="Arial" w:cs="Arial"/>
          <w:b/>
          <w:sz w:val="24"/>
          <w:szCs w:val="24"/>
          <w:u w:val="single"/>
          <w:lang w:eastAsia="fr-FR"/>
        </w:rPr>
        <w:t>FINANCIAL SECURITY IN THE FORM OF A BANK DEPOSIT</w:t>
      </w:r>
    </w:p>
    <w:p w14:paraId="2AEC6A69" w14:textId="77777777" w:rsidR="00FD1371" w:rsidRPr="00FD1371" w:rsidRDefault="00FD1371" w:rsidP="00FD1371">
      <w:pPr>
        <w:tabs>
          <w:tab w:val="left" w:pos="5387"/>
        </w:tabs>
        <w:spacing w:line="360" w:lineRule="auto"/>
        <w:rPr>
          <w:rFonts w:ascii="Arial" w:eastAsia="Batang" w:hAnsi="Arial" w:cs="Arial"/>
          <w:b/>
          <w:sz w:val="24"/>
          <w:szCs w:val="24"/>
          <w:lang w:eastAsia="fr-FR"/>
        </w:rPr>
      </w:pPr>
    </w:p>
    <w:p w14:paraId="06D60D3F" w14:textId="77777777" w:rsidR="00FD1371" w:rsidRPr="00FD1371" w:rsidRDefault="00FD1371" w:rsidP="00FD1371">
      <w:pPr>
        <w:tabs>
          <w:tab w:val="left" w:pos="5387"/>
        </w:tabs>
        <w:spacing w:line="360" w:lineRule="auto"/>
        <w:rPr>
          <w:rFonts w:ascii="Arial" w:eastAsia="Batang" w:hAnsi="Arial" w:cs="Arial"/>
          <w:sz w:val="24"/>
          <w:szCs w:val="24"/>
          <w:lang w:eastAsia="fr-FR"/>
        </w:rPr>
      </w:pPr>
      <w:r w:rsidRPr="00FD1371">
        <w:rPr>
          <w:rFonts w:ascii="Arial" w:eastAsia="Batang" w:hAnsi="Arial" w:cs="Arial"/>
          <w:sz w:val="24"/>
          <w:szCs w:val="24"/>
          <w:lang w:eastAsia="fr-FR"/>
        </w:rPr>
        <w:t xml:space="preserve">This Agreement is made by and between: </w:t>
      </w:r>
    </w:p>
    <w:p w14:paraId="5CC6F138" w14:textId="4BD2A73F" w:rsidR="00FD1371" w:rsidRPr="00FD1371" w:rsidRDefault="00A51CD1" w:rsidP="00FD1371">
      <w:pPr>
        <w:autoSpaceDE w:val="0"/>
        <w:autoSpaceDN w:val="0"/>
        <w:adjustRightInd w:val="0"/>
        <w:jc w:val="both"/>
        <w:rPr>
          <w:rFonts w:ascii="Arial" w:eastAsia="Batang" w:hAnsi="Arial" w:cs="Arial"/>
          <w:sz w:val="24"/>
          <w:szCs w:val="24"/>
          <w:lang w:eastAsia="fr-FR"/>
        </w:rPr>
      </w:pPr>
      <w:permStart w:id="1291986491" w:edGrp="everyone"/>
      <w:r w:rsidRPr="00544BA4">
        <w:rPr>
          <w:rFonts w:ascii="Arial" w:eastAsia="Times New Roman" w:hAnsi="Arial" w:cs="Arial"/>
          <w:color w:val="FF0000"/>
          <w:sz w:val="24"/>
          <w:szCs w:val="24"/>
          <w:highlight w:val="yellow"/>
          <w:lang w:val="ru-RU" w:eastAsia="fr-FR"/>
        </w:rPr>
        <w:t>Название</w:t>
      </w:r>
      <w:r w:rsidR="00E75481" w:rsidRPr="00544BA4">
        <w:rPr>
          <w:rFonts w:ascii="Arial" w:eastAsia="Times New Roman" w:hAnsi="Arial" w:cs="Arial"/>
          <w:color w:val="FF0000"/>
          <w:sz w:val="24"/>
          <w:szCs w:val="24"/>
          <w:highlight w:val="yellow"/>
          <w:lang w:val="en-US" w:eastAsia="fr-FR"/>
        </w:rPr>
        <w:t xml:space="preserve"> </w:t>
      </w:r>
      <w:r w:rsidR="00E75481" w:rsidRPr="00544BA4">
        <w:rPr>
          <w:rFonts w:ascii="Arial" w:eastAsia="Times New Roman" w:hAnsi="Arial" w:cs="Arial"/>
          <w:color w:val="FF0000"/>
          <w:sz w:val="24"/>
          <w:szCs w:val="24"/>
          <w:highlight w:val="yellow"/>
          <w:lang w:val="ru-RU" w:eastAsia="fr-FR"/>
        </w:rPr>
        <w:t>аген</w:t>
      </w:r>
      <w:r w:rsidR="00EC4C7A" w:rsidRPr="00544BA4">
        <w:rPr>
          <w:rFonts w:ascii="Arial" w:eastAsia="Times New Roman" w:hAnsi="Arial" w:cs="Arial"/>
          <w:color w:val="FF0000"/>
          <w:sz w:val="24"/>
          <w:szCs w:val="24"/>
          <w:highlight w:val="yellow"/>
          <w:lang w:val="ru-RU" w:eastAsia="fr-FR"/>
        </w:rPr>
        <w:t>тства</w:t>
      </w:r>
      <w:permEnd w:id="1291986491"/>
      <w:r w:rsidR="00FD1371" w:rsidRPr="00A51CD1">
        <w:rPr>
          <w:rFonts w:ascii="Arial" w:eastAsia="Times New Roman" w:hAnsi="Arial" w:cs="Arial"/>
          <w:color w:val="FF0000"/>
          <w:sz w:val="24"/>
          <w:szCs w:val="24"/>
          <w:lang w:eastAsia="fr-FR"/>
        </w:rPr>
        <w:t xml:space="preserve">, </w:t>
      </w:r>
      <w:r w:rsidR="00FD1371" w:rsidRPr="00FD1371">
        <w:rPr>
          <w:rFonts w:ascii="Arial" w:eastAsia="Times New Roman" w:hAnsi="Arial" w:cs="Arial"/>
          <w:sz w:val="24"/>
          <w:szCs w:val="24"/>
          <w:lang w:eastAsia="fr-FR"/>
        </w:rPr>
        <w:t>a corporate entity incorporated and organized under the laws of</w:t>
      </w:r>
      <w:r w:rsidR="001A5710">
        <w:rPr>
          <w:rFonts w:ascii="Arial" w:eastAsia="Times New Roman" w:hAnsi="Arial" w:cs="Arial"/>
          <w:sz w:val="24"/>
          <w:szCs w:val="24"/>
          <w:lang w:eastAsia="fr-FR"/>
        </w:rPr>
        <w:t xml:space="preserve"> Russian Federation</w:t>
      </w:r>
      <w:r w:rsidR="00FD1371" w:rsidRPr="00FD1371">
        <w:rPr>
          <w:rFonts w:ascii="Arial" w:eastAsia="Times New Roman" w:hAnsi="Arial" w:cs="Arial"/>
          <w:sz w:val="24"/>
          <w:szCs w:val="24"/>
          <w:lang w:eastAsia="fr-FR"/>
        </w:rPr>
        <w:t xml:space="preserve">, holding IATA Code </w:t>
      </w:r>
      <w:permStart w:id="1222916891" w:edGrp="everyone"/>
      <w:r w:rsidR="002A68D4" w:rsidRPr="00544BA4">
        <w:rPr>
          <w:rFonts w:ascii="Arial" w:eastAsia="Times New Roman" w:hAnsi="Arial" w:cs="Arial"/>
          <w:color w:val="FF0000"/>
          <w:sz w:val="24"/>
          <w:szCs w:val="24"/>
          <w:highlight w:val="yellow"/>
          <w:lang w:eastAsia="fr-FR"/>
        </w:rPr>
        <w:t xml:space="preserve">92-4 7xxx </w:t>
      </w:r>
      <w:proofErr w:type="spellStart"/>
      <w:r w:rsidR="002A68D4" w:rsidRPr="00544BA4">
        <w:rPr>
          <w:rFonts w:ascii="Arial" w:eastAsia="Times New Roman" w:hAnsi="Arial" w:cs="Arial"/>
          <w:color w:val="FF0000"/>
          <w:sz w:val="24"/>
          <w:szCs w:val="24"/>
          <w:highlight w:val="yellow"/>
          <w:lang w:eastAsia="fr-FR"/>
        </w:rPr>
        <w:t>xxxx</w:t>
      </w:r>
      <w:permEnd w:id="1222916891"/>
      <w:proofErr w:type="spellEnd"/>
      <w:r w:rsidR="00FD1371" w:rsidRPr="00FD1371">
        <w:rPr>
          <w:rFonts w:ascii="Arial" w:eastAsia="Times New Roman" w:hAnsi="Arial" w:cs="Arial"/>
          <w:sz w:val="24"/>
          <w:szCs w:val="24"/>
          <w:lang w:eastAsia="fr-FR"/>
        </w:rPr>
        <w:t>,</w:t>
      </w:r>
      <w:r w:rsidR="00FD1371" w:rsidRPr="00FD1371">
        <w:rPr>
          <w:rFonts w:ascii="Arial" w:eastAsia="Batang" w:hAnsi="Arial" w:cs="Arial"/>
          <w:sz w:val="24"/>
          <w:szCs w:val="24"/>
          <w:lang w:eastAsia="fr-FR"/>
        </w:rPr>
        <w:t xml:space="preserve"> </w:t>
      </w:r>
      <w:r w:rsidR="00FD1371" w:rsidRPr="00FD1371">
        <w:rPr>
          <w:rFonts w:ascii="Arial" w:eastAsia="Batang" w:hAnsi="Arial" w:cs="Arial"/>
          <w:sz w:val="24"/>
          <w:szCs w:val="24"/>
          <w:lang w:val="en-US" w:eastAsia="fr-FR"/>
        </w:rPr>
        <w:t xml:space="preserve">with a registered address at </w:t>
      </w:r>
      <w:permStart w:id="1345207435" w:edGrp="everyone"/>
      <w:r w:rsidR="00EC4C7A" w:rsidRPr="00544BA4">
        <w:rPr>
          <w:rFonts w:ascii="Arial" w:eastAsia="Batang" w:hAnsi="Arial" w:cs="Arial"/>
          <w:color w:val="FF0000"/>
          <w:sz w:val="24"/>
          <w:szCs w:val="24"/>
          <w:highlight w:val="yellow"/>
          <w:lang w:val="ru-RU" w:eastAsia="fr-FR"/>
        </w:rPr>
        <w:t>адрес</w:t>
      </w:r>
      <w:r w:rsidR="00EC4C7A" w:rsidRPr="00544BA4">
        <w:rPr>
          <w:rFonts w:ascii="Arial" w:eastAsia="Batang" w:hAnsi="Arial" w:cs="Arial"/>
          <w:color w:val="FF0000"/>
          <w:sz w:val="24"/>
          <w:szCs w:val="24"/>
          <w:highlight w:val="yellow"/>
          <w:lang w:val="en-US" w:eastAsia="fr-FR"/>
        </w:rPr>
        <w:t xml:space="preserve"> </w:t>
      </w:r>
      <w:r w:rsidR="00EC4C7A" w:rsidRPr="00544BA4">
        <w:rPr>
          <w:rFonts w:ascii="Arial" w:eastAsia="Batang" w:hAnsi="Arial" w:cs="Arial"/>
          <w:color w:val="FF0000"/>
          <w:sz w:val="24"/>
          <w:szCs w:val="24"/>
          <w:highlight w:val="yellow"/>
          <w:lang w:val="ru-RU" w:eastAsia="fr-FR"/>
        </w:rPr>
        <w:t>аккредитации</w:t>
      </w:r>
      <w:permEnd w:id="1345207435"/>
      <w:r w:rsidR="00FD1371" w:rsidRPr="00FD1371">
        <w:rPr>
          <w:rFonts w:ascii="Arial" w:eastAsia="Batang" w:hAnsi="Arial" w:cs="Arial"/>
          <w:sz w:val="24"/>
          <w:szCs w:val="24"/>
          <w:lang w:eastAsia="fr-FR"/>
        </w:rPr>
        <w:t xml:space="preserve"> (the “</w:t>
      </w:r>
      <w:r w:rsidR="001A5710" w:rsidRPr="001A5710">
        <w:rPr>
          <w:rFonts w:ascii="Arial" w:eastAsia="Batang" w:hAnsi="Arial" w:cs="Arial"/>
          <w:b/>
          <w:bCs/>
          <w:sz w:val="24"/>
          <w:szCs w:val="24"/>
          <w:lang w:eastAsia="fr-FR"/>
        </w:rPr>
        <w:t>CASS Participants</w:t>
      </w:r>
      <w:r w:rsidR="00FD1371" w:rsidRPr="00FD1371">
        <w:rPr>
          <w:rFonts w:ascii="Arial" w:eastAsia="Batang" w:hAnsi="Arial" w:cs="Arial"/>
          <w:sz w:val="24"/>
          <w:szCs w:val="24"/>
          <w:lang w:eastAsia="fr-FR"/>
        </w:rPr>
        <w:t>”)</w:t>
      </w:r>
    </w:p>
    <w:p w14:paraId="5720C82F" w14:textId="77777777" w:rsidR="00FD1371" w:rsidRPr="00FD1371" w:rsidRDefault="00FD1371" w:rsidP="00FD1371">
      <w:pPr>
        <w:autoSpaceDE w:val="0"/>
        <w:autoSpaceDN w:val="0"/>
        <w:adjustRightInd w:val="0"/>
        <w:jc w:val="both"/>
        <w:rPr>
          <w:rFonts w:ascii="Arial" w:eastAsia="Batang" w:hAnsi="Arial" w:cs="Arial"/>
          <w:sz w:val="24"/>
          <w:szCs w:val="24"/>
          <w:lang w:eastAsia="fr-FR"/>
        </w:rPr>
      </w:pPr>
    </w:p>
    <w:p w14:paraId="1FACA0EC" w14:textId="77777777" w:rsidR="00FD1371" w:rsidRPr="00FD1371" w:rsidRDefault="00FD1371" w:rsidP="00FD1371">
      <w:pPr>
        <w:autoSpaceDE w:val="0"/>
        <w:autoSpaceDN w:val="0"/>
        <w:adjustRightInd w:val="0"/>
        <w:jc w:val="both"/>
        <w:rPr>
          <w:rFonts w:ascii="Arial" w:eastAsia="Batang" w:hAnsi="Arial" w:cs="Arial"/>
          <w:sz w:val="24"/>
          <w:szCs w:val="24"/>
          <w:lang w:eastAsia="fr-FR"/>
        </w:rPr>
      </w:pPr>
      <w:r w:rsidRPr="00FD1371">
        <w:rPr>
          <w:rFonts w:ascii="Arial" w:eastAsia="Batang" w:hAnsi="Arial" w:cs="Arial"/>
          <w:sz w:val="24"/>
          <w:szCs w:val="24"/>
          <w:lang w:eastAsia="fr-FR"/>
        </w:rPr>
        <w:t>and</w:t>
      </w:r>
    </w:p>
    <w:p w14:paraId="3CA63C26" w14:textId="77777777" w:rsidR="00FD1371" w:rsidRPr="00FD1371" w:rsidRDefault="00FD1371" w:rsidP="00FD1371">
      <w:pPr>
        <w:jc w:val="both"/>
        <w:rPr>
          <w:rFonts w:ascii="Arial" w:eastAsia="Batang" w:hAnsi="Arial" w:cs="Arial"/>
          <w:sz w:val="24"/>
          <w:szCs w:val="24"/>
          <w:lang w:eastAsia="fr-FR"/>
        </w:rPr>
      </w:pPr>
    </w:p>
    <w:p w14:paraId="505E6368" w14:textId="144E3CAC" w:rsidR="00FD1371" w:rsidRPr="00FD1371" w:rsidRDefault="00FD1371" w:rsidP="00FD1371">
      <w:pPr>
        <w:jc w:val="both"/>
        <w:rPr>
          <w:rFonts w:ascii="Arial" w:eastAsia="Batang" w:hAnsi="Arial" w:cs="Arial"/>
          <w:sz w:val="24"/>
          <w:szCs w:val="24"/>
          <w:lang w:eastAsia="fr-FR"/>
        </w:rPr>
      </w:pPr>
      <w:r w:rsidRPr="00FD1371">
        <w:rPr>
          <w:rFonts w:ascii="Arial" w:eastAsia="Batang" w:hAnsi="Arial" w:cs="Arial"/>
          <w:b/>
          <w:sz w:val="24"/>
          <w:szCs w:val="24"/>
          <w:lang w:eastAsia="fr-FR"/>
        </w:rPr>
        <w:t>International Air Transport Association</w:t>
      </w:r>
      <w:r w:rsidRPr="00FD1371">
        <w:rPr>
          <w:rFonts w:ascii="Arial" w:eastAsia="Batang" w:hAnsi="Arial" w:cs="Arial"/>
          <w:sz w:val="24"/>
          <w:szCs w:val="24"/>
          <w:lang w:eastAsia="fr-FR"/>
        </w:rPr>
        <w:t xml:space="preserve">, an association incorporated by a Special Act of the Parliament of Canada, with its head office at </w:t>
      </w:r>
      <w:r w:rsidR="00A03E75" w:rsidRPr="00610C55">
        <w:rPr>
          <w:rFonts w:ascii="Arial" w:eastAsia="Batang" w:hAnsi="Arial" w:cs="Arial"/>
          <w:sz w:val="24"/>
          <w:szCs w:val="24"/>
          <w:lang w:eastAsia="fr-FR"/>
        </w:rPr>
        <w:t>SS135-800 rue du Square-Victoria, Montreal, QC, H3C 0B4, Canada</w:t>
      </w:r>
      <w:r w:rsidR="00A03E75" w:rsidRPr="00FD1371">
        <w:rPr>
          <w:rFonts w:ascii="Arial" w:eastAsia="Batang" w:hAnsi="Arial" w:cs="Arial"/>
          <w:sz w:val="24"/>
          <w:szCs w:val="24"/>
          <w:lang w:eastAsia="fr-FR"/>
        </w:rPr>
        <w:t xml:space="preserve">, </w:t>
      </w:r>
      <w:r w:rsidRPr="00FD1371">
        <w:rPr>
          <w:rFonts w:ascii="Arial" w:eastAsia="Batang" w:hAnsi="Arial" w:cs="Arial"/>
          <w:sz w:val="24"/>
          <w:szCs w:val="24"/>
          <w:lang w:eastAsia="fr-FR"/>
        </w:rPr>
        <w:t>and an executive office at 33 Route de l'Aéroport, CH-1215 Geneva 15, Switzerland (“</w:t>
      </w:r>
      <w:r w:rsidRPr="00FD1371">
        <w:rPr>
          <w:rFonts w:ascii="Arial" w:eastAsia="Batang" w:hAnsi="Arial" w:cs="Arial"/>
          <w:b/>
          <w:sz w:val="24"/>
          <w:szCs w:val="24"/>
          <w:lang w:eastAsia="fr-FR"/>
        </w:rPr>
        <w:t>IATA</w:t>
      </w:r>
      <w:r w:rsidRPr="00FD1371">
        <w:rPr>
          <w:rFonts w:ascii="Arial" w:eastAsia="Batang" w:hAnsi="Arial" w:cs="Arial"/>
          <w:sz w:val="24"/>
          <w:szCs w:val="24"/>
          <w:lang w:eastAsia="fr-FR"/>
        </w:rPr>
        <w:t xml:space="preserve">”). </w:t>
      </w:r>
    </w:p>
    <w:p w14:paraId="5018724F" w14:textId="77777777" w:rsidR="00FD1371" w:rsidRPr="00FD1371" w:rsidRDefault="00FD1371" w:rsidP="00FD1371">
      <w:pPr>
        <w:jc w:val="both"/>
        <w:rPr>
          <w:rFonts w:ascii="Arial" w:eastAsia="Batang" w:hAnsi="Arial" w:cs="Arial"/>
          <w:sz w:val="24"/>
          <w:szCs w:val="24"/>
          <w:lang w:eastAsia="fr-FR"/>
        </w:rPr>
      </w:pPr>
    </w:p>
    <w:p w14:paraId="54E61F42" w14:textId="78B12ECA" w:rsidR="00FD1371" w:rsidRPr="00FD1371" w:rsidRDefault="00C608F6" w:rsidP="00FD1371">
      <w:pPr>
        <w:jc w:val="both"/>
        <w:rPr>
          <w:rFonts w:ascii="Arial" w:eastAsia="Batang" w:hAnsi="Arial" w:cs="Arial"/>
          <w:sz w:val="24"/>
          <w:szCs w:val="24"/>
          <w:lang w:eastAsia="fr-FR"/>
        </w:rPr>
      </w:pPr>
      <w:r>
        <w:rPr>
          <w:rFonts w:ascii="Arial" w:eastAsia="Batang" w:hAnsi="Arial" w:cs="Arial"/>
          <w:sz w:val="24"/>
          <w:szCs w:val="24"/>
          <w:lang w:eastAsia="fr-FR"/>
        </w:rPr>
        <w:t>CASS Participant</w:t>
      </w:r>
      <w:r w:rsidR="00FD1371" w:rsidRPr="00FD1371">
        <w:rPr>
          <w:rFonts w:ascii="Arial" w:eastAsia="Batang" w:hAnsi="Arial" w:cs="Arial"/>
          <w:sz w:val="24"/>
          <w:szCs w:val="24"/>
          <w:lang w:eastAsia="fr-FR"/>
        </w:rPr>
        <w:t xml:space="preserve"> and IATA hereinafter shall be collectively referred to as the “</w:t>
      </w:r>
      <w:r w:rsidR="00FD1371" w:rsidRPr="00FD1371">
        <w:rPr>
          <w:rFonts w:ascii="Arial" w:eastAsia="Batang" w:hAnsi="Arial" w:cs="Arial"/>
          <w:b/>
          <w:sz w:val="24"/>
          <w:szCs w:val="24"/>
          <w:lang w:eastAsia="fr-FR"/>
        </w:rPr>
        <w:t>Parties</w:t>
      </w:r>
      <w:r w:rsidR="00FD1371" w:rsidRPr="00FD1371">
        <w:rPr>
          <w:rFonts w:ascii="Arial" w:eastAsia="Batang" w:hAnsi="Arial" w:cs="Arial"/>
          <w:sz w:val="24"/>
          <w:szCs w:val="24"/>
          <w:lang w:eastAsia="fr-FR"/>
        </w:rPr>
        <w:t xml:space="preserve">”.  </w:t>
      </w:r>
    </w:p>
    <w:p w14:paraId="1B4A09A9" w14:textId="77777777" w:rsidR="00FD1371" w:rsidRPr="00FD1371" w:rsidRDefault="00FD1371" w:rsidP="00FD1371">
      <w:pPr>
        <w:tabs>
          <w:tab w:val="left" w:pos="5387"/>
        </w:tabs>
        <w:jc w:val="both"/>
        <w:rPr>
          <w:rFonts w:ascii="Arial" w:eastAsia="Batang" w:hAnsi="Arial" w:cs="Arial"/>
          <w:sz w:val="24"/>
          <w:szCs w:val="24"/>
          <w:lang w:eastAsia="fr-FR"/>
        </w:rPr>
      </w:pPr>
    </w:p>
    <w:p w14:paraId="3676B189" w14:textId="0ED644A3" w:rsidR="001A5710" w:rsidRPr="001A5710" w:rsidRDefault="001A5710" w:rsidP="001A5710">
      <w:pPr>
        <w:tabs>
          <w:tab w:val="left" w:pos="540"/>
        </w:tabs>
        <w:jc w:val="both"/>
        <w:rPr>
          <w:rFonts w:ascii="Arial" w:eastAsia="Batang" w:hAnsi="Arial" w:cs="Arial"/>
          <w:sz w:val="24"/>
          <w:szCs w:val="24"/>
          <w:lang w:eastAsia="fr-FR"/>
        </w:rPr>
      </w:pPr>
      <w:r w:rsidRPr="001A5710">
        <w:rPr>
          <w:rFonts w:ascii="Arial" w:eastAsia="Batang" w:hAnsi="Arial" w:cs="Arial"/>
          <w:b/>
          <w:bCs/>
          <w:sz w:val="24"/>
          <w:szCs w:val="24"/>
          <w:lang w:eastAsia="fr-FR"/>
        </w:rPr>
        <w:t>WHEREAS</w:t>
      </w:r>
      <w:r w:rsidRPr="001A5710">
        <w:rPr>
          <w:rFonts w:ascii="Arial" w:eastAsia="Batang" w:hAnsi="Arial" w:cs="Arial"/>
          <w:sz w:val="24"/>
          <w:szCs w:val="24"/>
          <w:lang w:eastAsia="fr-FR"/>
        </w:rPr>
        <w:t>, pursuant to the Resolutions of the Cargo Agency Conference with regards to accreditation, including Resolutions 801, 803, 805, 805zz, 813, 817 and 851 as applicable (individually and collectively the “IATA Resolutions”), the CASS Agent and/or CASS Associate (individually and collectively the “CASS Participant”) must adhere to the established Local Financial Criteria, including Financial Security requirements;</w:t>
      </w:r>
    </w:p>
    <w:p w14:paraId="56D66CF2" w14:textId="77777777" w:rsidR="00FD1371" w:rsidRPr="00FD1371" w:rsidRDefault="00FD1371" w:rsidP="00FD1371">
      <w:pPr>
        <w:jc w:val="both"/>
        <w:rPr>
          <w:rFonts w:ascii="Arial" w:eastAsia="Batang" w:hAnsi="Arial" w:cs="Arial"/>
          <w:b/>
          <w:bCs/>
          <w:sz w:val="24"/>
          <w:szCs w:val="24"/>
          <w:lang w:eastAsia="fr-FR"/>
        </w:rPr>
      </w:pPr>
    </w:p>
    <w:p w14:paraId="7B1E619E" w14:textId="77777777" w:rsidR="00FD1371" w:rsidRPr="00FD1371" w:rsidRDefault="00FD1371" w:rsidP="00FD1371">
      <w:pPr>
        <w:tabs>
          <w:tab w:val="left" w:pos="540"/>
        </w:tabs>
        <w:jc w:val="both"/>
        <w:rPr>
          <w:rFonts w:ascii="Arial" w:eastAsia="Batang" w:hAnsi="Arial" w:cs="Arial"/>
          <w:bCs/>
          <w:sz w:val="24"/>
          <w:szCs w:val="24"/>
          <w:lang w:eastAsia="fr-FR"/>
        </w:rPr>
      </w:pPr>
      <w:r w:rsidRPr="00FD1371">
        <w:rPr>
          <w:rFonts w:ascii="Arial" w:eastAsia="Batang" w:hAnsi="Arial" w:cs="Arial"/>
          <w:b/>
          <w:bCs/>
          <w:sz w:val="24"/>
          <w:szCs w:val="24"/>
          <w:lang w:eastAsia="fr-FR"/>
        </w:rPr>
        <w:t xml:space="preserve">WHEREAS, </w:t>
      </w:r>
      <w:r w:rsidRPr="00FD1371">
        <w:rPr>
          <w:rFonts w:ascii="Arial" w:eastAsia="Batang" w:hAnsi="Arial" w:cs="Arial"/>
          <w:sz w:val="24"/>
          <w:szCs w:val="24"/>
          <w:lang w:eastAsia="fr-FR"/>
        </w:rPr>
        <w:t xml:space="preserve">pursuant to the IATA </w:t>
      </w:r>
      <w:r w:rsidRPr="00FD1371">
        <w:rPr>
          <w:rFonts w:ascii="Arial" w:eastAsia="Batang" w:hAnsi="Arial" w:cs="Arial"/>
          <w:bCs/>
          <w:sz w:val="24"/>
          <w:szCs w:val="24"/>
          <w:lang w:eastAsia="fr-FR"/>
        </w:rPr>
        <w:t>Resolutions, an authorized Financial Security extends, on an exceptional basis, to monies placed in a designated bank account held by IATA; and</w:t>
      </w:r>
    </w:p>
    <w:p w14:paraId="5793E534" w14:textId="77777777" w:rsidR="00FD1371" w:rsidRPr="00FD1371" w:rsidRDefault="00FD1371" w:rsidP="00FD1371">
      <w:pPr>
        <w:tabs>
          <w:tab w:val="left" w:pos="540"/>
        </w:tabs>
        <w:jc w:val="both"/>
        <w:rPr>
          <w:rFonts w:ascii="Arial" w:eastAsia="Batang" w:hAnsi="Arial" w:cs="Arial"/>
          <w:bCs/>
          <w:sz w:val="24"/>
          <w:szCs w:val="24"/>
          <w:lang w:eastAsia="fr-FR"/>
        </w:rPr>
      </w:pPr>
    </w:p>
    <w:p w14:paraId="5FCCF100" w14:textId="1CD0CA5E" w:rsidR="00FD1371" w:rsidRPr="00FD1371" w:rsidRDefault="00FD1371" w:rsidP="00FD1371">
      <w:pPr>
        <w:tabs>
          <w:tab w:val="left" w:pos="540"/>
        </w:tabs>
        <w:jc w:val="both"/>
        <w:rPr>
          <w:rFonts w:ascii="Arial" w:eastAsia="Batang" w:hAnsi="Arial" w:cs="Arial"/>
          <w:bCs/>
          <w:sz w:val="24"/>
          <w:szCs w:val="24"/>
          <w:lang w:eastAsia="fr-FR"/>
        </w:rPr>
      </w:pPr>
      <w:r w:rsidRPr="00FD1371">
        <w:rPr>
          <w:rFonts w:ascii="Arial" w:eastAsia="Batang" w:hAnsi="Arial" w:cs="Arial"/>
          <w:b/>
          <w:bCs/>
          <w:sz w:val="24"/>
          <w:szCs w:val="24"/>
          <w:lang w:eastAsia="fr-FR"/>
        </w:rPr>
        <w:t xml:space="preserve">WHEREAS, </w:t>
      </w:r>
      <w:r w:rsidRPr="00FD1371">
        <w:rPr>
          <w:rFonts w:ascii="Arial" w:eastAsia="Batang" w:hAnsi="Arial" w:cs="Arial"/>
          <w:bCs/>
          <w:sz w:val="24"/>
          <w:szCs w:val="24"/>
          <w:lang w:eastAsia="fr-FR"/>
        </w:rPr>
        <w:t xml:space="preserve">the </w:t>
      </w:r>
      <w:r w:rsidR="00C608F6" w:rsidRPr="001A5710">
        <w:rPr>
          <w:rFonts w:ascii="Arial" w:eastAsia="Batang" w:hAnsi="Arial" w:cs="Arial"/>
          <w:sz w:val="24"/>
          <w:szCs w:val="24"/>
          <w:lang w:eastAsia="fr-FR"/>
        </w:rPr>
        <w:t>CASS Participant</w:t>
      </w:r>
      <w:r w:rsidR="00C608F6" w:rsidRPr="00FD1371">
        <w:rPr>
          <w:rFonts w:ascii="Arial" w:eastAsia="Batang" w:hAnsi="Arial" w:cs="Arial"/>
          <w:bCs/>
          <w:sz w:val="24"/>
          <w:szCs w:val="24"/>
          <w:lang w:eastAsia="fr-FR"/>
        </w:rPr>
        <w:t xml:space="preserve"> </w:t>
      </w:r>
      <w:r w:rsidRPr="00FD1371">
        <w:rPr>
          <w:rFonts w:ascii="Arial" w:eastAsia="Batang" w:hAnsi="Arial" w:cs="Arial"/>
          <w:bCs/>
          <w:sz w:val="24"/>
          <w:szCs w:val="24"/>
          <w:lang w:eastAsia="fr-FR"/>
        </w:rPr>
        <w:t xml:space="preserve">wishes to place with IATA a Financial Security in the form of a cash to be held by IATA in a designated bank account in compliance with the IATA Resolutions, and IATA is willing to accept said funds as Financial Security from the </w:t>
      </w:r>
      <w:r w:rsidR="00C608F6" w:rsidRPr="001A5710">
        <w:rPr>
          <w:rFonts w:ascii="Arial" w:eastAsia="Batang" w:hAnsi="Arial" w:cs="Arial"/>
          <w:sz w:val="24"/>
          <w:szCs w:val="24"/>
          <w:lang w:eastAsia="fr-FR"/>
        </w:rPr>
        <w:t>CASS Participant</w:t>
      </w:r>
      <w:r w:rsidRPr="00FD1371">
        <w:rPr>
          <w:rFonts w:ascii="Arial" w:eastAsia="Batang" w:hAnsi="Arial" w:cs="Arial"/>
          <w:bCs/>
          <w:sz w:val="24"/>
          <w:szCs w:val="24"/>
          <w:lang w:eastAsia="fr-FR"/>
        </w:rPr>
        <w:t>, conditioned upon approval of this Agreement by all necessary parties and the confirmation of receipt of said funds by IATA.</w:t>
      </w:r>
    </w:p>
    <w:p w14:paraId="54468988" w14:textId="77777777" w:rsidR="00FD1371" w:rsidRPr="00FD1371" w:rsidRDefault="00FD1371" w:rsidP="00FD1371">
      <w:pPr>
        <w:jc w:val="both"/>
        <w:rPr>
          <w:rFonts w:ascii="Arial" w:eastAsia="Times New Roman" w:hAnsi="Arial" w:cs="Arial"/>
          <w:sz w:val="24"/>
          <w:szCs w:val="24"/>
          <w:lang w:eastAsia="fr-FR"/>
        </w:rPr>
      </w:pPr>
    </w:p>
    <w:p w14:paraId="3116FBE7" w14:textId="77777777" w:rsidR="00FD1371" w:rsidRPr="00FD1371" w:rsidRDefault="00FD1371" w:rsidP="00AF14B6">
      <w:pPr>
        <w:keepNext/>
        <w:tabs>
          <w:tab w:val="left" w:pos="720"/>
          <w:tab w:val="left" w:pos="1440"/>
          <w:tab w:val="left" w:pos="2160"/>
          <w:tab w:val="left" w:pos="2880"/>
          <w:tab w:val="left" w:pos="3600"/>
          <w:tab w:val="center" w:pos="4153"/>
          <w:tab w:val="left" w:pos="4320"/>
          <w:tab w:val="left" w:pos="5040"/>
          <w:tab w:val="right" w:pos="8306"/>
          <w:tab w:val="right" w:pos="9029"/>
        </w:tabs>
        <w:jc w:val="both"/>
        <w:rPr>
          <w:rFonts w:ascii="Arial" w:eastAsia="Batang" w:hAnsi="Arial" w:cs="Arial"/>
          <w:b/>
          <w:sz w:val="24"/>
          <w:szCs w:val="24"/>
        </w:rPr>
      </w:pPr>
      <w:r w:rsidRPr="00FD1371">
        <w:rPr>
          <w:rFonts w:ascii="Arial" w:eastAsia="Batang" w:hAnsi="Arial" w:cs="Arial"/>
          <w:b/>
          <w:sz w:val="24"/>
          <w:szCs w:val="24"/>
        </w:rPr>
        <w:t>NOW THEREFORE, THE PARTIES AGREE AS FOLLOWS:</w:t>
      </w:r>
    </w:p>
    <w:p w14:paraId="59CA8A0F" w14:textId="77777777" w:rsidR="00FD1371" w:rsidRPr="00FD1371" w:rsidRDefault="00FD1371" w:rsidP="00FD1371">
      <w:pPr>
        <w:jc w:val="both"/>
        <w:rPr>
          <w:rFonts w:ascii="Arial" w:eastAsia="Batang" w:hAnsi="Arial" w:cs="Arial"/>
          <w:b/>
          <w:sz w:val="24"/>
          <w:szCs w:val="24"/>
          <w:lang w:eastAsia="fr-FR"/>
        </w:rPr>
      </w:pPr>
    </w:p>
    <w:p w14:paraId="4A1F43AE" w14:textId="68B52B92" w:rsidR="00FD1371" w:rsidRPr="00FD1371" w:rsidRDefault="00FD1371" w:rsidP="00FD1371">
      <w:pPr>
        <w:numPr>
          <w:ilvl w:val="0"/>
          <w:numId w:val="23"/>
        </w:numPr>
        <w:jc w:val="both"/>
        <w:rPr>
          <w:rFonts w:ascii="Arial" w:eastAsia="Times New Roman" w:hAnsi="Arial" w:cs="Arial"/>
          <w:sz w:val="24"/>
          <w:szCs w:val="24"/>
          <w:lang w:eastAsia="fr-FR"/>
        </w:rPr>
      </w:pPr>
      <w:r w:rsidRPr="00FD1371">
        <w:rPr>
          <w:rFonts w:ascii="Arial" w:eastAsia="Times New Roman" w:hAnsi="Arial" w:cs="Arial"/>
          <w:sz w:val="24"/>
          <w:szCs w:val="24"/>
          <w:lang w:eastAsia="fr-FR"/>
        </w:rPr>
        <w:t xml:space="preserve">In accordance with IATA Resolutions, IATA is willing to maintain the </w:t>
      </w:r>
      <w:r w:rsidR="00C608F6" w:rsidRPr="001A5710">
        <w:rPr>
          <w:rFonts w:ascii="Arial" w:eastAsia="Batang" w:hAnsi="Arial" w:cs="Arial"/>
          <w:sz w:val="24"/>
          <w:szCs w:val="24"/>
          <w:lang w:eastAsia="fr-FR"/>
        </w:rPr>
        <w:t>CASS Participant</w:t>
      </w:r>
      <w:r w:rsidRPr="00FD1371">
        <w:rPr>
          <w:rFonts w:ascii="Arial" w:eastAsia="Times New Roman" w:hAnsi="Arial" w:cs="Arial"/>
          <w:sz w:val="24"/>
          <w:szCs w:val="24"/>
          <w:lang w:eastAsia="fr-FR"/>
        </w:rPr>
        <w:t>’s accredited status on the following conditions:</w:t>
      </w:r>
    </w:p>
    <w:p w14:paraId="2C744912" w14:textId="77777777" w:rsidR="00FD1371" w:rsidRPr="00FD1371" w:rsidRDefault="00FD1371" w:rsidP="00FD1371">
      <w:pPr>
        <w:ind w:left="567"/>
        <w:jc w:val="both"/>
        <w:rPr>
          <w:rFonts w:ascii="Arial" w:eastAsia="Times New Roman" w:hAnsi="Arial" w:cs="Arial"/>
          <w:sz w:val="24"/>
          <w:szCs w:val="24"/>
          <w:lang w:eastAsia="fr-FR"/>
        </w:rPr>
      </w:pPr>
    </w:p>
    <w:p w14:paraId="04240FBC" w14:textId="7BCB39B0" w:rsidR="00FD1371" w:rsidRDefault="00FD1371" w:rsidP="00FD1371">
      <w:pPr>
        <w:numPr>
          <w:ilvl w:val="1"/>
          <w:numId w:val="23"/>
        </w:numPr>
        <w:tabs>
          <w:tab w:val="num" w:pos="1440"/>
        </w:tabs>
        <w:ind w:left="1440" w:hanging="720"/>
        <w:jc w:val="both"/>
        <w:rPr>
          <w:rFonts w:ascii="Arial" w:eastAsia="Times New Roman" w:hAnsi="Arial" w:cs="Arial"/>
          <w:sz w:val="24"/>
          <w:szCs w:val="24"/>
          <w:lang w:eastAsia="fr-FR"/>
        </w:rPr>
      </w:pPr>
      <w:r w:rsidRPr="00FD1371">
        <w:rPr>
          <w:rFonts w:ascii="Arial" w:eastAsia="Times New Roman" w:hAnsi="Arial" w:cs="Arial"/>
          <w:sz w:val="24"/>
          <w:szCs w:val="24"/>
          <w:lang w:eastAsia="fr-FR"/>
        </w:rPr>
        <w:t xml:space="preserve">the </w:t>
      </w:r>
      <w:r w:rsidR="00C608F6" w:rsidRPr="001A5710">
        <w:rPr>
          <w:rFonts w:ascii="Arial" w:eastAsia="Batang" w:hAnsi="Arial" w:cs="Arial"/>
          <w:sz w:val="24"/>
          <w:szCs w:val="24"/>
          <w:lang w:eastAsia="fr-FR"/>
        </w:rPr>
        <w:t>CASS Participant</w:t>
      </w:r>
      <w:r w:rsidR="00C608F6" w:rsidRPr="00FD1371">
        <w:rPr>
          <w:rFonts w:ascii="Arial" w:eastAsia="Times New Roman" w:hAnsi="Arial" w:cs="Arial"/>
          <w:sz w:val="24"/>
          <w:szCs w:val="24"/>
          <w:lang w:eastAsia="fr-FR"/>
        </w:rPr>
        <w:t xml:space="preserve"> </w:t>
      </w:r>
      <w:r w:rsidRPr="00FD1371">
        <w:rPr>
          <w:rFonts w:ascii="Arial" w:eastAsia="Times New Roman" w:hAnsi="Arial" w:cs="Arial"/>
          <w:sz w:val="24"/>
          <w:szCs w:val="24"/>
          <w:lang w:eastAsia="fr-FR"/>
        </w:rPr>
        <w:t>shall place in the following bank account designated by IATA and held in IATA’s name, conforming to the requirements of the IATA Resolutions, an amount of cash, in Russian Roubles</w:t>
      </w:r>
      <w:r w:rsidR="00A95392">
        <w:rPr>
          <w:rFonts w:ascii="Arial" w:eastAsia="Times New Roman" w:hAnsi="Arial" w:cs="Arial"/>
          <w:sz w:val="24"/>
          <w:szCs w:val="24"/>
          <w:lang w:eastAsia="fr-FR"/>
        </w:rPr>
        <w:t xml:space="preserve"> </w:t>
      </w:r>
      <w:permStart w:id="1786594120" w:edGrp="everyone"/>
      <w:r w:rsidR="000B0453" w:rsidRPr="000B0453">
        <w:rPr>
          <w:rFonts w:ascii="Arial" w:eastAsia="Times New Roman" w:hAnsi="Arial" w:cs="Arial"/>
          <w:color w:val="FF0000"/>
          <w:sz w:val="24"/>
          <w:szCs w:val="24"/>
          <w:lang w:val="ru-RU" w:eastAsia="fr-FR"/>
        </w:rPr>
        <w:t>сумма</w:t>
      </w:r>
      <w:r w:rsidR="000B0453" w:rsidRPr="000B0453">
        <w:rPr>
          <w:rFonts w:ascii="Arial" w:eastAsia="Times New Roman" w:hAnsi="Arial" w:cs="Arial"/>
          <w:color w:val="FF0000"/>
          <w:sz w:val="24"/>
          <w:szCs w:val="24"/>
          <w:lang w:val="en-US" w:eastAsia="fr-FR"/>
        </w:rPr>
        <w:t xml:space="preserve"> </w:t>
      </w:r>
      <w:r w:rsidR="000B0453" w:rsidRPr="000B0453">
        <w:rPr>
          <w:rFonts w:ascii="Arial" w:eastAsia="Times New Roman" w:hAnsi="Arial" w:cs="Arial"/>
          <w:color w:val="FF0000"/>
          <w:sz w:val="24"/>
          <w:szCs w:val="24"/>
          <w:lang w:val="ru-RU" w:eastAsia="fr-FR"/>
        </w:rPr>
        <w:t>цифрами</w:t>
      </w:r>
      <w:r w:rsidR="000B0453" w:rsidRPr="000B0453">
        <w:rPr>
          <w:rFonts w:ascii="Arial" w:eastAsia="Times New Roman" w:hAnsi="Arial" w:cs="Arial"/>
          <w:color w:val="FF0000"/>
          <w:sz w:val="24"/>
          <w:szCs w:val="24"/>
          <w:lang w:val="en-US" w:eastAsia="fr-FR"/>
        </w:rPr>
        <w:t xml:space="preserve"> </w:t>
      </w:r>
      <w:r w:rsidR="000B0453" w:rsidRPr="000B0453">
        <w:rPr>
          <w:rFonts w:ascii="Arial" w:eastAsia="Times New Roman" w:hAnsi="Arial" w:cs="Arial"/>
          <w:color w:val="FF0000"/>
          <w:sz w:val="24"/>
          <w:szCs w:val="24"/>
          <w:lang w:val="ru-RU" w:eastAsia="fr-FR"/>
        </w:rPr>
        <w:t>и</w:t>
      </w:r>
      <w:r w:rsidR="000B0453" w:rsidRPr="000B0453">
        <w:rPr>
          <w:rFonts w:ascii="Arial" w:eastAsia="Times New Roman" w:hAnsi="Arial" w:cs="Arial"/>
          <w:color w:val="FF0000"/>
          <w:sz w:val="24"/>
          <w:szCs w:val="24"/>
          <w:lang w:val="en-US" w:eastAsia="fr-FR"/>
        </w:rPr>
        <w:t xml:space="preserve"> </w:t>
      </w:r>
      <w:r w:rsidR="000B0453" w:rsidRPr="000B0453">
        <w:rPr>
          <w:rFonts w:ascii="Arial" w:eastAsia="Times New Roman" w:hAnsi="Arial" w:cs="Arial"/>
          <w:color w:val="FF0000"/>
          <w:sz w:val="24"/>
          <w:szCs w:val="24"/>
          <w:lang w:val="ru-RU" w:eastAsia="fr-FR"/>
        </w:rPr>
        <w:t>прописью</w:t>
      </w:r>
      <w:permEnd w:id="1786594120"/>
      <w:r w:rsidRPr="00FD1371">
        <w:rPr>
          <w:rFonts w:ascii="Arial" w:eastAsia="Times New Roman" w:hAnsi="Arial" w:cs="Arial"/>
          <w:sz w:val="24"/>
          <w:szCs w:val="24"/>
          <w:lang w:eastAsia="fr-FR"/>
        </w:rPr>
        <w:t>, (the “</w:t>
      </w:r>
      <w:r w:rsidRPr="00FD1371">
        <w:rPr>
          <w:rFonts w:ascii="Arial" w:eastAsia="Times New Roman" w:hAnsi="Arial" w:cs="Arial"/>
          <w:b/>
          <w:sz w:val="24"/>
          <w:szCs w:val="24"/>
          <w:lang w:eastAsia="fr-FR"/>
        </w:rPr>
        <w:t>Deposit</w:t>
      </w:r>
      <w:r w:rsidRPr="00FD1371">
        <w:rPr>
          <w:rFonts w:ascii="Arial" w:eastAsia="Times New Roman" w:hAnsi="Arial" w:cs="Arial"/>
          <w:sz w:val="24"/>
          <w:szCs w:val="24"/>
          <w:lang w:eastAsia="fr-FR"/>
        </w:rPr>
        <w:t>”):</w:t>
      </w:r>
    </w:p>
    <w:p w14:paraId="03861383" w14:textId="77777777" w:rsidR="00687EE7" w:rsidRPr="00FD1371" w:rsidRDefault="00687EE7" w:rsidP="00687EE7">
      <w:pPr>
        <w:jc w:val="both"/>
        <w:rPr>
          <w:rFonts w:ascii="Arial" w:eastAsia="Times New Roman" w:hAnsi="Arial" w:cs="Arial"/>
          <w:sz w:val="24"/>
          <w:szCs w:val="24"/>
          <w:lang w:eastAsia="fr-FR"/>
        </w:rPr>
      </w:pPr>
    </w:p>
    <w:tbl>
      <w:tblPr>
        <w:tblW w:w="0" w:type="auto"/>
        <w:tblInd w:w="18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0"/>
        <w:gridCol w:w="3790"/>
      </w:tblGrid>
      <w:tr w:rsidR="00102BA3" w:rsidRPr="00FD1371" w14:paraId="4100E0D1" w14:textId="77777777" w:rsidTr="00315A50">
        <w:trPr>
          <w:trHeight w:val="274"/>
        </w:trPr>
        <w:tc>
          <w:tcPr>
            <w:tcW w:w="3790" w:type="dxa"/>
            <w:tcBorders>
              <w:top w:val="single" w:sz="8" w:space="0" w:color="auto"/>
              <w:left w:val="single" w:sz="8" w:space="0" w:color="auto"/>
              <w:bottom w:val="single" w:sz="8" w:space="0" w:color="auto"/>
              <w:right w:val="single" w:sz="8" w:space="0" w:color="auto"/>
            </w:tcBorders>
          </w:tcPr>
          <w:p w14:paraId="794F8579" w14:textId="083C2318" w:rsidR="00102BA3" w:rsidRPr="008E448D" w:rsidRDefault="00102BA3" w:rsidP="008E448D">
            <w:pPr>
              <w:spacing w:after="120"/>
              <w:rPr>
                <w:rFonts w:ascii="Arial" w:hAnsi="Arial" w:cs="Arial"/>
                <w:sz w:val="24"/>
                <w:szCs w:val="24"/>
                <w:lang w:eastAsia="fr-FR"/>
              </w:rPr>
            </w:pPr>
            <w:r>
              <w:rPr>
                <w:rFonts w:ascii="Arial" w:hAnsi="Arial" w:cs="Arial"/>
                <w:sz w:val="24"/>
                <w:szCs w:val="24"/>
                <w:lang w:eastAsia="fr-FR"/>
              </w:rPr>
              <w:t xml:space="preserve">Name of Bank:         </w:t>
            </w:r>
          </w:p>
        </w:tc>
        <w:tc>
          <w:tcPr>
            <w:tcW w:w="3790" w:type="dxa"/>
            <w:tcBorders>
              <w:top w:val="single" w:sz="8" w:space="0" w:color="auto"/>
              <w:left w:val="nil"/>
              <w:bottom w:val="single" w:sz="8" w:space="0" w:color="auto"/>
              <w:right w:val="single" w:sz="8" w:space="0" w:color="auto"/>
            </w:tcBorders>
            <w:hideMark/>
          </w:tcPr>
          <w:p w14:paraId="7AC05EC7" w14:textId="77777777" w:rsidR="00102BA3" w:rsidRPr="00FD1371" w:rsidRDefault="00102BA3" w:rsidP="008E448D">
            <w:pPr>
              <w:spacing w:after="120"/>
              <w:rPr>
                <w:rFonts w:ascii="Arial" w:eastAsia="SimSun" w:hAnsi="Arial" w:cs="Arial"/>
                <w:sz w:val="24"/>
                <w:szCs w:val="24"/>
                <w:lang w:eastAsia="fr-FR"/>
              </w:rPr>
            </w:pPr>
            <w:r>
              <w:rPr>
                <w:rFonts w:ascii="Arial" w:hAnsi="Arial" w:cs="Arial"/>
                <w:sz w:val="24"/>
                <w:szCs w:val="24"/>
                <w:lang w:eastAsia="fr-FR"/>
              </w:rPr>
              <w:t>AO Bank of China</w:t>
            </w:r>
          </w:p>
        </w:tc>
      </w:tr>
      <w:tr w:rsidR="00102BA3" w:rsidRPr="00FD1371" w14:paraId="223CBEFC" w14:textId="77777777" w:rsidTr="00315A50">
        <w:trPr>
          <w:trHeight w:val="274"/>
        </w:trPr>
        <w:tc>
          <w:tcPr>
            <w:tcW w:w="3790" w:type="dxa"/>
            <w:tcBorders>
              <w:top w:val="nil"/>
              <w:left w:val="single" w:sz="8" w:space="0" w:color="auto"/>
              <w:bottom w:val="single" w:sz="8" w:space="0" w:color="auto"/>
              <w:right w:val="single" w:sz="8" w:space="0" w:color="auto"/>
            </w:tcBorders>
          </w:tcPr>
          <w:p w14:paraId="59E69602" w14:textId="6270D500" w:rsidR="00102BA3" w:rsidRPr="008E448D" w:rsidRDefault="00102BA3" w:rsidP="008E448D">
            <w:pPr>
              <w:spacing w:after="120"/>
              <w:rPr>
                <w:rFonts w:ascii="Arial" w:hAnsi="Arial" w:cs="Arial"/>
                <w:sz w:val="24"/>
                <w:szCs w:val="24"/>
                <w:lang w:eastAsia="fr-FR"/>
              </w:rPr>
            </w:pPr>
            <w:r>
              <w:rPr>
                <w:rFonts w:ascii="Arial" w:hAnsi="Arial" w:cs="Arial"/>
                <w:sz w:val="24"/>
                <w:szCs w:val="24"/>
                <w:lang w:eastAsia="fr-FR"/>
              </w:rPr>
              <w:t xml:space="preserve">Account Number: </w:t>
            </w:r>
          </w:p>
        </w:tc>
        <w:tc>
          <w:tcPr>
            <w:tcW w:w="3790" w:type="dxa"/>
            <w:tcBorders>
              <w:top w:val="nil"/>
              <w:left w:val="nil"/>
              <w:bottom w:val="single" w:sz="8" w:space="0" w:color="auto"/>
              <w:right w:val="single" w:sz="8" w:space="0" w:color="auto"/>
            </w:tcBorders>
            <w:hideMark/>
          </w:tcPr>
          <w:p w14:paraId="7E15B7E5" w14:textId="1063F824" w:rsidR="00102BA3" w:rsidRPr="00FD1371" w:rsidRDefault="00A03E75" w:rsidP="008E448D">
            <w:pPr>
              <w:spacing w:after="120"/>
              <w:rPr>
                <w:rFonts w:ascii="Arial" w:eastAsia="SimSun" w:hAnsi="Arial" w:cs="Arial"/>
                <w:sz w:val="24"/>
                <w:szCs w:val="24"/>
                <w:lang w:eastAsia="fr-FR"/>
              </w:rPr>
            </w:pPr>
            <w:r w:rsidRPr="00E362CC">
              <w:rPr>
                <w:rFonts w:cs="Aktiv Grotesk"/>
                <w:sz w:val="22"/>
                <w:lang w:val="ru-RU"/>
              </w:rPr>
              <w:t>40807810300001000323</w:t>
            </w:r>
          </w:p>
        </w:tc>
      </w:tr>
      <w:tr w:rsidR="00102BA3" w:rsidRPr="00FD1371" w14:paraId="1EDD392F" w14:textId="77777777" w:rsidTr="00315A50">
        <w:trPr>
          <w:trHeight w:val="262"/>
        </w:trPr>
        <w:tc>
          <w:tcPr>
            <w:tcW w:w="3790" w:type="dxa"/>
            <w:tcBorders>
              <w:top w:val="nil"/>
              <w:left w:val="single" w:sz="8" w:space="0" w:color="auto"/>
              <w:bottom w:val="single" w:sz="8" w:space="0" w:color="auto"/>
              <w:right w:val="single" w:sz="8" w:space="0" w:color="auto"/>
            </w:tcBorders>
          </w:tcPr>
          <w:p w14:paraId="77968EBE" w14:textId="502B18EF" w:rsidR="00102BA3" w:rsidRPr="008E448D" w:rsidRDefault="00102BA3" w:rsidP="008E448D">
            <w:pPr>
              <w:spacing w:after="120"/>
              <w:rPr>
                <w:rFonts w:ascii="Arial" w:hAnsi="Arial" w:cs="Arial"/>
                <w:sz w:val="24"/>
                <w:szCs w:val="24"/>
                <w:lang w:eastAsia="fr-FR"/>
              </w:rPr>
            </w:pPr>
            <w:r>
              <w:rPr>
                <w:rFonts w:ascii="Arial" w:hAnsi="Arial" w:cs="Arial"/>
                <w:sz w:val="24"/>
                <w:szCs w:val="24"/>
                <w:lang w:eastAsia="fr-FR"/>
              </w:rPr>
              <w:t>Name of the Account:</w:t>
            </w:r>
          </w:p>
        </w:tc>
        <w:tc>
          <w:tcPr>
            <w:tcW w:w="3790" w:type="dxa"/>
            <w:tcBorders>
              <w:top w:val="nil"/>
              <w:left w:val="nil"/>
              <w:bottom w:val="single" w:sz="8" w:space="0" w:color="auto"/>
              <w:right w:val="single" w:sz="8" w:space="0" w:color="auto"/>
            </w:tcBorders>
            <w:hideMark/>
          </w:tcPr>
          <w:p w14:paraId="65EF0D47" w14:textId="77777777" w:rsidR="00102BA3" w:rsidRPr="00FD1371" w:rsidRDefault="00102BA3" w:rsidP="008E448D">
            <w:pPr>
              <w:spacing w:after="120"/>
              <w:rPr>
                <w:rFonts w:ascii="Arial" w:eastAsia="SimSun" w:hAnsi="Arial" w:cs="Arial"/>
                <w:sz w:val="24"/>
                <w:szCs w:val="24"/>
                <w:lang w:eastAsia="fr-FR"/>
              </w:rPr>
            </w:pPr>
            <w:r>
              <w:rPr>
                <w:rFonts w:ascii="Arial" w:hAnsi="Arial" w:cs="Arial"/>
                <w:sz w:val="24"/>
                <w:szCs w:val="24"/>
                <w:lang w:eastAsia="fr-FR"/>
              </w:rPr>
              <w:t>International Air Transport Association (IATA)</w:t>
            </w:r>
          </w:p>
        </w:tc>
      </w:tr>
      <w:tr w:rsidR="00102BA3" w:rsidRPr="00FD1371" w14:paraId="0A85B1A8" w14:textId="77777777" w:rsidTr="00315A50">
        <w:trPr>
          <w:trHeight w:val="274"/>
        </w:trPr>
        <w:tc>
          <w:tcPr>
            <w:tcW w:w="3790" w:type="dxa"/>
            <w:tcBorders>
              <w:top w:val="nil"/>
              <w:left w:val="single" w:sz="8" w:space="0" w:color="auto"/>
              <w:bottom w:val="single" w:sz="8" w:space="0" w:color="auto"/>
              <w:right w:val="single" w:sz="8" w:space="0" w:color="auto"/>
            </w:tcBorders>
          </w:tcPr>
          <w:p w14:paraId="75121C59" w14:textId="78D6808C" w:rsidR="00102BA3" w:rsidRPr="008E448D" w:rsidRDefault="00102BA3" w:rsidP="008E448D">
            <w:pPr>
              <w:spacing w:after="120"/>
              <w:rPr>
                <w:rFonts w:ascii="Arial" w:hAnsi="Arial" w:cs="Arial"/>
                <w:sz w:val="24"/>
                <w:szCs w:val="24"/>
                <w:lang w:eastAsia="fr-FR"/>
              </w:rPr>
            </w:pPr>
            <w:r>
              <w:rPr>
                <w:rFonts w:ascii="Arial" w:hAnsi="Arial" w:cs="Arial"/>
                <w:sz w:val="24"/>
                <w:szCs w:val="24"/>
                <w:lang w:eastAsia="fr-FR"/>
              </w:rPr>
              <w:t>Currency of Account:</w:t>
            </w:r>
          </w:p>
        </w:tc>
        <w:tc>
          <w:tcPr>
            <w:tcW w:w="3790" w:type="dxa"/>
            <w:tcBorders>
              <w:top w:val="nil"/>
              <w:left w:val="nil"/>
              <w:bottom w:val="single" w:sz="8" w:space="0" w:color="auto"/>
              <w:right w:val="single" w:sz="8" w:space="0" w:color="auto"/>
            </w:tcBorders>
            <w:hideMark/>
          </w:tcPr>
          <w:p w14:paraId="52D683A8" w14:textId="77777777" w:rsidR="00102BA3" w:rsidRPr="00FD1371" w:rsidRDefault="00102BA3" w:rsidP="008E448D">
            <w:pPr>
              <w:spacing w:after="120"/>
              <w:rPr>
                <w:rFonts w:ascii="Arial" w:eastAsia="SimSun" w:hAnsi="Arial" w:cs="Arial"/>
                <w:sz w:val="24"/>
                <w:szCs w:val="24"/>
                <w:lang w:eastAsia="fr-FR"/>
              </w:rPr>
            </w:pPr>
            <w:r>
              <w:rPr>
                <w:rFonts w:ascii="Arial" w:hAnsi="Arial" w:cs="Arial"/>
                <w:sz w:val="24"/>
                <w:szCs w:val="24"/>
                <w:lang w:eastAsia="fr-FR"/>
              </w:rPr>
              <w:t>RU RUB</w:t>
            </w:r>
          </w:p>
        </w:tc>
      </w:tr>
      <w:tr w:rsidR="00102BA3" w:rsidRPr="00FD1371" w14:paraId="632D042B" w14:textId="77777777" w:rsidTr="00315A50">
        <w:trPr>
          <w:trHeight w:val="274"/>
        </w:trPr>
        <w:tc>
          <w:tcPr>
            <w:tcW w:w="3790" w:type="dxa"/>
            <w:tcBorders>
              <w:top w:val="nil"/>
              <w:left w:val="single" w:sz="8" w:space="0" w:color="auto"/>
              <w:bottom w:val="single" w:sz="8" w:space="0" w:color="auto"/>
              <w:right w:val="single" w:sz="8" w:space="0" w:color="auto"/>
            </w:tcBorders>
          </w:tcPr>
          <w:p w14:paraId="1B49571A" w14:textId="0A0D6A47" w:rsidR="00102BA3" w:rsidRPr="008E448D" w:rsidRDefault="00102BA3" w:rsidP="008E448D">
            <w:pPr>
              <w:spacing w:after="120"/>
              <w:rPr>
                <w:rFonts w:ascii="Arial" w:hAnsi="Arial" w:cs="Arial"/>
                <w:sz w:val="24"/>
                <w:szCs w:val="24"/>
                <w:lang w:eastAsia="fr-FR"/>
              </w:rPr>
            </w:pPr>
            <w:r>
              <w:rPr>
                <w:rFonts w:ascii="Arial" w:hAnsi="Arial" w:cs="Arial"/>
                <w:sz w:val="24"/>
                <w:szCs w:val="24"/>
                <w:lang w:eastAsia="fr-FR"/>
              </w:rPr>
              <w:t>BIC:</w:t>
            </w:r>
          </w:p>
        </w:tc>
        <w:tc>
          <w:tcPr>
            <w:tcW w:w="3790" w:type="dxa"/>
            <w:tcBorders>
              <w:top w:val="nil"/>
              <w:left w:val="nil"/>
              <w:bottom w:val="single" w:sz="8" w:space="0" w:color="auto"/>
              <w:right w:val="single" w:sz="8" w:space="0" w:color="auto"/>
            </w:tcBorders>
            <w:hideMark/>
          </w:tcPr>
          <w:p w14:paraId="679F3E7C" w14:textId="77777777" w:rsidR="00102BA3" w:rsidRPr="00FD1371" w:rsidRDefault="00102BA3" w:rsidP="008E448D">
            <w:pPr>
              <w:spacing w:after="120"/>
              <w:rPr>
                <w:rFonts w:ascii="Arial" w:eastAsia="SimSun" w:hAnsi="Arial" w:cs="Arial"/>
                <w:sz w:val="24"/>
                <w:szCs w:val="24"/>
                <w:lang w:eastAsia="fr-FR"/>
              </w:rPr>
            </w:pPr>
            <w:r>
              <w:rPr>
                <w:rFonts w:ascii="Arial" w:hAnsi="Arial" w:cs="Arial"/>
                <w:sz w:val="24"/>
                <w:szCs w:val="24"/>
                <w:lang w:eastAsia="fr-FR"/>
              </w:rPr>
              <w:t>044525213</w:t>
            </w:r>
          </w:p>
        </w:tc>
      </w:tr>
    </w:tbl>
    <w:p w14:paraId="72A1AE5B" w14:textId="77777777" w:rsidR="00FD1371" w:rsidRPr="00FD1371" w:rsidRDefault="00FD1371" w:rsidP="008E448D">
      <w:pPr>
        <w:spacing w:after="120"/>
        <w:ind w:left="1440"/>
        <w:jc w:val="both"/>
        <w:rPr>
          <w:rFonts w:ascii="Arial" w:eastAsia="Times New Roman" w:hAnsi="Arial" w:cs="Arial"/>
          <w:sz w:val="24"/>
          <w:szCs w:val="24"/>
          <w:lang w:eastAsia="fr-FR"/>
        </w:rPr>
      </w:pPr>
    </w:p>
    <w:p w14:paraId="3FAADFEE" w14:textId="77777777" w:rsidR="00FD1371" w:rsidRPr="00FD1371" w:rsidRDefault="00FD1371" w:rsidP="00FD1371">
      <w:pPr>
        <w:ind w:left="720"/>
        <w:rPr>
          <w:rFonts w:ascii="Arial" w:eastAsia="Times New Roman" w:hAnsi="Arial" w:cs="Arial"/>
          <w:sz w:val="24"/>
          <w:szCs w:val="24"/>
          <w:lang w:eastAsia="fr-FR"/>
        </w:rPr>
      </w:pPr>
    </w:p>
    <w:p w14:paraId="195D8581" w14:textId="08BC13FF" w:rsidR="00FD1371" w:rsidRPr="00FD1371" w:rsidRDefault="00FD1371" w:rsidP="00FD1371">
      <w:pPr>
        <w:numPr>
          <w:ilvl w:val="1"/>
          <w:numId w:val="23"/>
        </w:numPr>
        <w:tabs>
          <w:tab w:val="num" w:pos="1440"/>
        </w:tabs>
        <w:ind w:left="1440" w:hanging="720"/>
        <w:jc w:val="both"/>
        <w:rPr>
          <w:rFonts w:ascii="Arial" w:eastAsia="Times New Roman" w:hAnsi="Arial" w:cs="Arial"/>
          <w:sz w:val="24"/>
          <w:szCs w:val="24"/>
          <w:lang w:eastAsia="fr-FR"/>
        </w:rPr>
      </w:pPr>
      <w:r w:rsidRPr="00FD1371">
        <w:rPr>
          <w:rFonts w:ascii="Arial" w:eastAsia="Times New Roman" w:hAnsi="Arial" w:cs="Arial"/>
          <w:sz w:val="24"/>
          <w:szCs w:val="24"/>
          <w:lang w:eastAsia="fr-FR"/>
        </w:rPr>
        <w:t xml:space="preserve">The </w:t>
      </w:r>
      <w:r w:rsidR="00C608F6" w:rsidRPr="001A5710">
        <w:rPr>
          <w:rFonts w:ascii="Arial" w:eastAsia="Batang" w:hAnsi="Arial" w:cs="Arial"/>
          <w:sz w:val="24"/>
          <w:szCs w:val="24"/>
          <w:lang w:eastAsia="fr-FR"/>
        </w:rPr>
        <w:t>CASS Participant</w:t>
      </w:r>
      <w:r w:rsidR="00C608F6" w:rsidRPr="00FD1371">
        <w:rPr>
          <w:rFonts w:ascii="Arial" w:eastAsia="Times New Roman" w:hAnsi="Arial" w:cs="Arial"/>
          <w:sz w:val="24"/>
          <w:szCs w:val="24"/>
          <w:lang w:eastAsia="fr-FR"/>
        </w:rPr>
        <w:t xml:space="preserve"> </w:t>
      </w:r>
      <w:r w:rsidRPr="00FD1371">
        <w:rPr>
          <w:rFonts w:ascii="Arial" w:eastAsia="Times New Roman" w:hAnsi="Arial" w:cs="Arial"/>
          <w:sz w:val="24"/>
          <w:szCs w:val="24"/>
          <w:lang w:eastAsia="fr-FR"/>
        </w:rPr>
        <w:t>acknowledges and agrees that it shall receive no interest or other form of return on the funds transferred;</w:t>
      </w:r>
    </w:p>
    <w:p w14:paraId="33D769C0" w14:textId="77777777" w:rsidR="00FD1371" w:rsidRPr="00FD1371" w:rsidRDefault="00FD1371" w:rsidP="00FD1371">
      <w:pPr>
        <w:ind w:left="720"/>
        <w:rPr>
          <w:rFonts w:ascii="Arial" w:eastAsia="Times New Roman" w:hAnsi="Arial" w:cs="Arial"/>
          <w:sz w:val="24"/>
          <w:szCs w:val="24"/>
          <w:lang w:eastAsia="fr-FR"/>
        </w:rPr>
      </w:pPr>
    </w:p>
    <w:p w14:paraId="6A00B3F4" w14:textId="0A694187" w:rsidR="00FD1371" w:rsidRPr="00FD1371" w:rsidRDefault="00FD1371" w:rsidP="00FD1371">
      <w:pPr>
        <w:numPr>
          <w:ilvl w:val="1"/>
          <w:numId w:val="23"/>
        </w:numPr>
        <w:tabs>
          <w:tab w:val="num" w:pos="1440"/>
        </w:tabs>
        <w:ind w:left="1440" w:hanging="720"/>
        <w:jc w:val="both"/>
        <w:rPr>
          <w:rFonts w:ascii="Arial" w:eastAsia="Times New Roman" w:hAnsi="Arial" w:cs="Arial"/>
          <w:sz w:val="24"/>
          <w:szCs w:val="24"/>
          <w:lang w:eastAsia="fr-FR"/>
        </w:rPr>
      </w:pPr>
      <w:r w:rsidRPr="00FD1371">
        <w:rPr>
          <w:rFonts w:ascii="Arial" w:eastAsia="Times New Roman" w:hAnsi="Arial" w:cs="Arial"/>
          <w:sz w:val="24"/>
          <w:szCs w:val="24"/>
          <w:lang w:eastAsia="fr-FR"/>
        </w:rPr>
        <w:t xml:space="preserve">The </w:t>
      </w:r>
      <w:r w:rsidR="00C608F6" w:rsidRPr="001A5710">
        <w:rPr>
          <w:rFonts w:ascii="Arial" w:eastAsia="Batang" w:hAnsi="Arial" w:cs="Arial"/>
          <w:sz w:val="24"/>
          <w:szCs w:val="24"/>
          <w:lang w:eastAsia="fr-FR"/>
        </w:rPr>
        <w:t>CASS Participant</w:t>
      </w:r>
      <w:r w:rsidR="00C608F6" w:rsidRPr="00FD1371">
        <w:rPr>
          <w:rFonts w:ascii="Arial" w:eastAsia="Times New Roman" w:hAnsi="Arial" w:cs="Arial"/>
          <w:sz w:val="24"/>
          <w:szCs w:val="24"/>
          <w:lang w:eastAsia="fr-FR"/>
        </w:rPr>
        <w:t xml:space="preserve"> </w:t>
      </w:r>
      <w:r w:rsidRPr="00FD1371">
        <w:rPr>
          <w:rFonts w:ascii="Arial" w:eastAsia="Times New Roman" w:hAnsi="Arial" w:cs="Arial"/>
          <w:sz w:val="24"/>
          <w:szCs w:val="24"/>
          <w:lang w:eastAsia="fr-FR"/>
        </w:rPr>
        <w:t>shall provide IATA with a declaration of the source of funds in compliance with applicable banking rules and anti-money laundering regulations; and</w:t>
      </w:r>
    </w:p>
    <w:p w14:paraId="3804833D" w14:textId="77777777" w:rsidR="00FD1371" w:rsidRPr="00FD1371" w:rsidRDefault="00FD1371" w:rsidP="00FD1371">
      <w:pPr>
        <w:ind w:left="720"/>
        <w:rPr>
          <w:rFonts w:ascii="Arial" w:eastAsia="Times New Roman" w:hAnsi="Arial" w:cs="Arial"/>
          <w:sz w:val="24"/>
          <w:szCs w:val="24"/>
          <w:lang w:eastAsia="fr-FR"/>
        </w:rPr>
      </w:pPr>
    </w:p>
    <w:p w14:paraId="202B8EB5" w14:textId="03039E8E" w:rsidR="00FD1371" w:rsidRPr="00FD1371" w:rsidRDefault="00FD1371" w:rsidP="00FD1371">
      <w:pPr>
        <w:numPr>
          <w:ilvl w:val="1"/>
          <w:numId w:val="23"/>
        </w:numPr>
        <w:tabs>
          <w:tab w:val="num" w:pos="1440"/>
        </w:tabs>
        <w:ind w:left="1440" w:hanging="720"/>
        <w:jc w:val="both"/>
        <w:rPr>
          <w:rFonts w:ascii="Arial" w:eastAsia="Times New Roman" w:hAnsi="Arial" w:cs="Arial"/>
          <w:sz w:val="24"/>
          <w:szCs w:val="24"/>
          <w:lang w:eastAsia="fr-FR"/>
        </w:rPr>
      </w:pPr>
      <w:r w:rsidRPr="00FD1371">
        <w:rPr>
          <w:rFonts w:ascii="Arial" w:eastAsia="Times New Roman" w:hAnsi="Arial" w:cs="Arial"/>
          <w:sz w:val="24"/>
          <w:szCs w:val="24"/>
          <w:lang w:eastAsia="fr-FR"/>
        </w:rPr>
        <w:t xml:space="preserve">IATA will hold the Deposit for the purposes of acting as credit support for the payment of any sums that the Agent may owe from time to time to the </w:t>
      </w:r>
      <w:r w:rsidR="001A5710">
        <w:rPr>
          <w:rFonts w:ascii="Arial" w:eastAsia="Times New Roman" w:hAnsi="Arial" w:cs="Arial"/>
          <w:sz w:val="24"/>
          <w:szCs w:val="24"/>
          <w:lang w:eastAsia="fr-FR"/>
        </w:rPr>
        <w:t>CASS</w:t>
      </w:r>
      <w:r w:rsidRPr="00FD1371">
        <w:rPr>
          <w:rFonts w:ascii="Arial" w:eastAsia="Times New Roman" w:hAnsi="Arial" w:cs="Arial"/>
          <w:sz w:val="24"/>
          <w:szCs w:val="24"/>
          <w:lang w:eastAsia="fr-FR"/>
        </w:rPr>
        <w:t xml:space="preserve"> Airlines as well as for the payment of the fees and charges that the Agent may owe from time to time to IATA in regard to its administration under the </w:t>
      </w:r>
      <w:r w:rsidR="001A5710">
        <w:rPr>
          <w:rFonts w:ascii="Arial" w:eastAsia="Times New Roman" w:hAnsi="Arial" w:cs="Arial"/>
          <w:sz w:val="24"/>
          <w:szCs w:val="24"/>
          <w:lang w:eastAsia="fr-FR"/>
        </w:rPr>
        <w:t>CASS</w:t>
      </w:r>
      <w:r w:rsidRPr="00FD1371">
        <w:rPr>
          <w:rFonts w:ascii="Arial" w:eastAsia="Times New Roman" w:hAnsi="Arial" w:cs="Arial"/>
          <w:sz w:val="24"/>
          <w:szCs w:val="24"/>
          <w:lang w:eastAsia="fr-FR"/>
        </w:rPr>
        <w:t>, on a revolving basis and without novation.</w:t>
      </w:r>
    </w:p>
    <w:p w14:paraId="420E7D89" w14:textId="77777777" w:rsidR="00FD1371" w:rsidRPr="00FD1371" w:rsidRDefault="00FD1371" w:rsidP="00FD1371">
      <w:pPr>
        <w:jc w:val="both"/>
        <w:rPr>
          <w:rFonts w:ascii="Arial" w:eastAsia="Times New Roman" w:hAnsi="Arial" w:cs="Arial"/>
          <w:sz w:val="24"/>
          <w:szCs w:val="24"/>
          <w:lang w:eastAsia="fr-FR"/>
        </w:rPr>
      </w:pPr>
    </w:p>
    <w:p w14:paraId="40F2CB0F" w14:textId="5201F79B" w:rsidR="00FD1371" w:rsidRPr="00FD1371" w:rsidRDefault="00FD1371" w:rsidP="00FD1371">
      <w:pPr>
        <w:numPr>
          <w:ilvl w:val="0"/>
          <w:numId w:val="23"/>
        </w:numPr>
        <w:jc w:val="both"/>
        <w:rPr>
          <w:rFonts w:ascii="Arial" w:eastAsia="Times New Roman" w:hAnsi="Arial" w:cs="Arial"/>
          <w:sz w:val="24"/>
          <w:szCs w:val="24"/>
          <w:lang w:eastAsia="fr-FR"/>
        </w:rPr>
      </w:pPr>
      <w:r w:rsidRPr="00FD1371">
        <w:rPr>
          <w:rFonts w:ascii="Arial" w:eastAsia="Times New Roman" w:hAnsi="Arial" w:cs="Arial"/>
          <w:sz w:val="24"/>
          <w:szCs w:val="24"/>
          <w:lang w:eastAsia="fr-FR"/>
        </w:rPr>
        <w:t xml:space="preserve">The </w:t>
      </w:r>
      <w:r w:rsidR="00C608F6" w:rsidRPr="001A5710">
        <w:rPr>
          <w:rFonts w:ascii="Arial" w:eastAsia="Batang" w:hAnsi="Arial" w:cs="Arial"/>
          <w:sz w:val="24"/>
          <w:szCs w:val="24"/>
          <w:lang w:eastAsia="fr-FR"/>
        </w:rPr>
        <w:t>CASS Participant</w:t>
      </w:r>
      <w:r w:rsidR="00C608F6" w:rsidRPr="00FD1371">
        <w:rPr>
          <w:rFonts w:ascii="Arial" w:eastAsia="Times New Roman" w:hAnsi="Arial" w:cs="Arial"/>
          <w:sz w:val="24"/>
          <w:szCs w:val="24"/>
          <w:lang w:eastAsia="fr-FR"/>
        </w:rPr>
        <w:t xml:space="preserve"> </w:t>
      </w:r>
      <w:r w:rsidRPr="00FD1371">
        <w:rPr>
          <w:rFonts w:ascii="Arial" w:eastAsia="Times New Roman" w:hAnsi="Arial" w:cs="Arial"/>
          <w:sz w:val="24"/>
          <w:szCs w:val="24"/>
          <w:lang w:eastAsia="fr-FR"/>
        </w:rPr>
        <w:t xml:space="preserve">undertakes to comply with and abide by all applicable IATA Resolutions, as well as all applicable rules and procedures adopted from time to time by IATA. For clarification, this Agreement shall not limit the rights of IATA from suspending or terminating the </w:t>
      </w:r>
      <w:r w:rsidR="00C608F6" w:rsidRPr="001A5710">
        <w:rPr>
          <w:rFonts w:ascii="Arial" w:eastAsia="Batang" w:hAnsi="Arial" w:cs="Arial"/>
          <w:sz w:val="24"/>
          <w:szCs w:val="24"/>
          <w:lang w:eastAsia="fr-FR"/>
        </w:rPr>
        <w:t>CASS Participant</w:t>
      </w:r>
      <w:r w:rsidR="00C608F6" w:rsidRPr="00FD1371">
        <w:rPr>
          <w:rFonts w:ascii="Arial" w:eastAsia="Times New Roman" w:hAnsi="Arial" w:cs="Arial"/>
          <w:sz w:val="24"/>
          <w:szCs w:val="24"/>
          <w:lang w:eastAsia="fr-FR"/>
        </w:rPr>
        <w:t xml:space="preserve"> </w:t>
      </w:r>
      <w:r w:rsidRPr="00FD1371">
        <w:rPr>
          <w:rFonts w:ascii="Arial" w:eastAsia="Times New Roman" w:hAnsi="Arial" w:cs="Arial"/>
          <w:sz w:val="24"/>
          <w:szCs w:val="24"/>
          <w:lang w:eastAsia="fr-FR"/>
        </w:rPr>
        <w:t>on any grounds as may exist after the execution of this Agreement, or from requiring security or additional credit support, all as more fully governed by the IATA Resolutions.</w:t>
      </w:r>
    </w:p>
    <w:p w14:paraId="3D64D391" w14:textId="77777777" w:rsidR="00FD1371" w:rsidRPr="00FD1371" w:rsidRDefault="00FD1371" w:rsidP="00FD1371">
      <w:pPr>
        <w:ind w:left="567"/>
        <w:jc w:val="both"/>
        <w:rPr>
          <w:rFonts w:ascii="Arial" w:eastAsia="Times New Roman" w:hAnsi="Arial" w:cs="Arial"/>
          <w:sz w:val="24"/>
          <w:szCs w:val="24"/>
          <w:lang w:eastAsia="fr-FR"/>
        </w:rPr>
      </w:pPr>
    </w:p>
    <w:p w14:paraId="601548B3" w14:textId="3B47A2E8" w:rsidR="00FD1371" w:rsidRPr="00FD1371" w:rsidRDefault="00FD1371" w:rsidP="00FD1371">
      <w:pPr>
        <w:numPr>
          <w:ilvl w:val="0"/>
          <w:numId w:val="23"/>
        </w:numPr>
        <w:jc w:val="both"/>
        <w:rPr>
          <w:rFonts w:ascii="Arial" w:eastAsia="Times New Roman" w:hAnsi="Arial" w:cs="Arial"/>
          <w:sz w:val="24"/>
          <w:szCs w:val="24"/>
          <w:lang w:eastAsia="fr-FR"/>
        </w:rPr>
      </w:pPr>
      <w:r w:rsidRPr="00FD1371">
        <w:rPr>
          <w:rFonts w:ascii="Arial" w:eastAsia="Times New Roman" w:hAnsi="Arial" w:cs="Arial"/>
          <w:sz w:val="24"/>
          <w:szCs w:val="24"/>
          <w:lang w:eastAsia="fr-FR"/>
        </w:rPr>
        <w:t xml:space="preserve">The Deposit shall be paid by the </w:t>
      </w:r>
      <w:r w:rsidR="00C608F6" w:rsidRPr="001A5710">
        <w:rPr>
          <w:rFonts w:ascii="Arial" w:eastAsia="Batang" w:hAnsi="Arial" w:cs="Arial"/>
          <w:sz w:val="24"/>
          <w:szCs w:val="24"/>
          <w:lang w:eastAsia="fr-FR"/>
        </w:rPr>
        <w:t>CASS Participant</w:t>
      </w:r>
      <w:r w:rsidR="00C608F6" w:rsidRPr="00FD1371">
        <w:rPr>
          <w:rFonts w:ascii="Arial" w:eastAsia="Times New Roman" w:hAnsi="Arial" w:cs="Arial"/>
          <w:sz w:val="24"/>
          <w:szCs w:val="24"/>
          <w:lang w:eastAsia="fr-FR"/>
        </w:rPr>
        <w:t xml:space="preserve"> </w:t>
      </w:r>
      <w:r w:rsidRPr="00FD1371">
        <w:rPr>
          <w:rFonts w:ascii="Arial" w:eastAsia="Times New Roman" w:hAnsi="Arial" w:cs="Arial"/>
          <w:sz w:val="24"/>
          <w:szCs w:val="24"/>
          <w:lang w:eastAsia="fr-FR"/>
        </w:rPr>
        <w:t xml:space="preserve">to the account designated by IATA. Failure by the </w:t>
      </w:r>
      <w:r w:rsidR="00C608F6" w:rsidRPr="001A5710">
        <w:rPr>
          <w:rFonts w:ascii="Arial" w:eastAsia="Batang" w:hAnsi="Arial" w:cs="Arial"/>
          <w:sz w:val="24"/>
          <w:szCs w:val="24"/>
          <w:lang w:eastAsia="fr-FR"/>
        </w:rPr>
        <w:t>CASS Participant</w:t>
      </w:r>
      <w:r w:rsidR="00C608F6" w:rsidRPr="00FD1371">
        <w:rPr>
          <w:rFonts w:ascii="Arial" w:eastAsia="Times New Roman" w:hAnsi="Arial" w:cs="Arial"/>
          <w:sz w:val="24"/>
          <w:szCs w:val="24"/>
          <w:lang w:eastAsia="fr-FR"/>
        </w:rPr>
        <w:t xml:space="preserve"> </w:t>
      </w:r>
      <w:r w:rsidRPr="00FD1371">
        <w:rPr>
          <w:rFonts w:ascii="Arial" w:eastAsia="Times New Roman" w:hAnsi="Arial" w:cs="Arial"/>
          <w:sz w:val="24"/>
          <w:szCs w:val="24"/>
          <w:lang w:eastAsia="fr-FR"/>
        </w:rPr>
        <w:t xml:space="preserve">to complete the Deposit in a form satisfactory to IATA shall result in the </w:t>
      </w:r>
      <w:r w:rsidR="00C608F6" w:rsidRPr="001A5710">
        <w:rPr>
          <w:rFonts w:ascii="Arial" w:eastAsia="Batang" w:hAnsi="Arial" w:cs="Arial"/>
          <w:sz w:val="24"/>
          <w:szCs w:val="24"/>
          <w:lang w:eastAsia="fr-FR"/>
        </w:rPr>
        <w:t>CASS Participant</w:t>
      </w:r>
      <w:r w:rsidR="00C608F6" w:rsidRPr="00FD1371">
        <w:rPr>
          <w:rFonts w:ascii="Arial" w:eastAsia="Times New Roman" w:hAnsi="Arial" w:cs="Arial"/>
          <w:sz w:val="24"/>
          <w:szCs w:val="24"/>
          <w:lang w:eastAsia="fr-FR"/>
        </w:rPr>
        <w:t xml:space="preserve"> </w:t>
      </w:r>
      <w:r w:rsidRPr="00FD1371">
        <w:rPr>
          <w:rFonts w:ascii="Arial" w:eastAsia="Times New Roman" w:hAnsi="Arial" w:cs="Arial"/>
          <w:sz w:val="24"/>
          <w:szCs w:val="24"/>
          <w:lang w:eastAsia="fr-FR"/>
        </w:rPr>
        <w:t xml:space="preserve">being suspended or terminated in accordance with the IATA Resolutions.  </w:t>
      </w:r>
    </w:p>
    <w:p w14:paraId="2B92F1DD" w14:textId="77777777" w:rsidR="00FD1371" w:rsidRPr="00FD1371" w:rsidRDefault="00FD1371" w:rsidP="00FD1371">
      <w:pPr>
        <w:ind w:left="1440"/>
        <w:jc w:val="both"/>
        <w:rPr>
          <w:rFonts w:ascii="Arial" w:eastAsia="Times New Roman" w:hAnsi="Arial" w:cs="Arial"/>
          <w:sz w:val="24"/>
          <w:szCs w:val="24"/>
          <w:lang w:eastAsia="fr-FR"/>
        </w:rPr>
      </w:pPr>
    </w:p>
    <w:p w14:paraId="3F558846" w14:textId="081FAF16" w:rsidR="00FD1371" w:rsidRPr="00FD1371" w:rsidRDefault="00FD1371" w:rsidP="00FD1371">
      <w:pPr>
        <w:numPr>
          <w:ilvl w:val="0"/>
          <w:numId w:val="23"/>
        </w:numPr>
        <w:jc w:val="both"/>
        <w:rPr>
          <w:rFonts w:ascii="Arial" w:eastAsia="Times New Roman" w:hAnsi="Arial" w:cs="Arial"/>
          <w:sz w:val="24"/>
          <w:szCs w:val="24"/>
          <w:lang w:eastAsia="fr-FR"/>
        </w:rPr>
      </w:pPr>
      <w:r w:rsidRPr="00FD1371">
        <w:rPr>
          <w:rFonts w:ascii="Arial" w:eastAsia="Times New Roman" w:hAnsi="Arial" w:cs="Arial"/>
          <w:sz w:val="24"/>
          <w:szCs w:val="24"/>
          <w:lang w:eastAsia="fr-FR"/>
        </w:rPr>
        <w:t xml:space="preserve">The </w:t>
      </w:r>
      <w:r w:rsidR="00C608F6">
        <w:rPr>
          <w:rFonts w:ascii="Arial" w:eastAsia="Times New Roman" w:hAnsi="Arial" w:cs="Arial"/>
          <w:sz w:val="24"/>
          <w:szCs w:val="24"/>
          <w:lang w:eastAsia="fr-FR"/>
        </w:rPr>
        <w:t>CASS Participant</w:t>
      </w:r>
      <w:r w:rsidRPr="00FD1371">
        <w:rPr>
          <w:rFonts w:ascii="Arial" w:eastAsia="Times New Roman" w:hAnsi="Arial" w:cs="Arial"/>
          <w:sz w:val="24"/>
          <w:szCs w:val="24"/>
          <w:lang w:eastAsia="fr-FR"/>
        </w:rPr>
        <w:t xml:space="preserve"> acknowledges and agrees that the IATA Resolutions provide that IATA, in its sole discretion, may elect at any time to increase the amount of the Deposit as may be necessary to provide for the obligations of the </w:t>
      </w:r>
      <w:r w:rsidR="00C608F6">
        <w:rPr>
          <w:rFonts w:ascii="Arial" w:eastAsia="Times New Roman" w:hAnsi="Arial" w:cs="Arial"/>
          <w:sz w:val="24"/>
          <w:szCs w:val="24"/>
          <w:lang w:eastAsia="fr-FR"/>
        </w:rPr>
        <w:t>CASS Participant</w:t>
      </w:r>
      <w:r w:rsidRPr="00FD1371">
        <w:rPr>
          <w:rFonts w:ascii="Arial" w:eastAsia="Times New Roman" w:hAnsi="Arial" w:cs="Arial"/>
          <w:sz w:val="24"/>
          <w:szCs w:val="24"/>
          <w:lang w:eastAsia="fr-FR"/>
        </w:rPr>
        <w:t xml:space="preserve"> under this Agreement and the IATA Resolutions.  </w:t>
      </w:r>
    </w:p>
    <w:p w14:paraId="4F59A8DD" w14:textId="77777777" w:rsidR="00FD1371" w:rsidRPr="00FD1371" w:rsidRDefault="00FD1371" w:rsidP="00FD1371">
      <w:pPr>
        <w:ind w:left="720"/>
        <w:rPr>
          <w:rFonts w:ascii="Arial" w:eastAsia="Times New Roman" w:hAnsi="Arial" w:cs="Arial"/>
          <w:sz w:val="24"/>
          <w:szCs w:val="24"/>
          <w:lang w:eastAsia="fr-FR"/>
        </w:rPr>
      </w:pPr>
    </w:p>
    <w:p w14:paraId="3DB01268" w14:textId="65B5FD50" w:rsidR="00FD1371" w:rsidRPr="00FD1371" w:rsidRDefault="00FD1371" w:rsidP="00FD1371">
      <w:pPr>
        <w:numPr>
          <w:ilvl w:val="0"/>
          <w:numId w:val="23"/>
        </w:numPr>
        <w:jc w:val="both"/>
        <w:rPr>
          <w:rFonts w:ascii="Arial" w:eastAsia="Times New Roman" w:hAnsi="Arial" w:cs="Arial"/>
          <w:sz w:val="24"/>
          <w:szCs w:val="24"/>
          <w:lang w:eastAsia="fr-FR"/>
        </w:rPr>
      </w:pPr>
      <w:r w:rsidRPr="00FD1371">
        <w:rPr>
          <w:rFonts w:ascii="Arial" w:eastAsia="Times New Roman" w:hAnsi="Arial" w:cs="Arial"/>
          <w:sz w:val="24"/>
          <w:szCs w:val="24"/>
          <w:lang w:eastAsia="fr-FR"/>
        </w:rPr>
        <w:t xml:space="preserve">In the ordinary course of business, the </w:t>
      </w:r>
      <w:r w:rsidR="00C608F6">
        <w:rPr>
          <w:rFonts w:ascii="Arial" w:eastAsia="Times New Roman" w:hAnsi="Arial" w:cs="Arial"/>
          <w:sz w:val="24"/>
          <w:szCs w:val="24"/>
          <w:lang w:eastAsia="fr-FR"/>
        </w:rPr>
        <w:t>CASS Participant</w:t>
      </w:r>
      <w:r w:rsidRPr="00FD1371">
        <w:rPr>
          <w:rFonts w:ascii="Arial" w:eastAsia="Times New Roman" w:hAnsi="Arial" w:cs="Arial"/>
          <w:sz w:val="24"/>
          <w:szCs w:val="24"/>
          <w:lang w:eastAsia="fr-FR"/>
        </w:rPr>
        <w:t xml:space="preserve"> shall continue to pay amounts due the </w:t>
      </w:r>
      <w:r w:rsidR="001A5710">
        <w:rPr>
          <w:rFonts w:ascii="Arial" w:eastAsia="Times New Roman" w:hAnsi="Arial" w:cs="Arial"/>
          <w:sz w:val="24"/>
          <w:szCs w:val="24"/>
          <w:lang w:eastAsia="fr-FR"/>
        </w:rPr>
        <w:t>CASS</w:t>
      </w:r>
      <w:r w:rsidRPr="00FD1371">
        <w:rPr>
          <w:rFonts w:ascii="Arial" w:eastAsia="Times New Roman" w:hAnsi="Arial" w:cs="Arial"/>
          <w:sz w:val="24"/>
          <w:szCs w:val="24"/>
          <w:lang w:eastAsia="fr-FR"/>
        </w:rPr>
        <w:t xml:space="preserve"> Airlines, as the case may be. In the event of Default by the </w:t>
      </w:r>
      <w:r w:rsidR="00C608F6">
        <w:rPr>
          <w:rFonts w:ascii="Arial" w:eastAsia="Times New Roman" w:hAnsi="Arial" w:cs="Arial"/>
          <w:sz w:val="24"/>
          <w:szCs w:val="24"/>
          <w:lang w:eastAsia="fr-FR"/>
        </w:rPr>
        <w:t>CASS Participant</w:t>
      </w:r>
      <w:r w:rsidRPr="00FD1371">
        <w:rPr>
          <w:rFonts w:ascii="Arial" w:eastAsia="Times New Roman" w:hAnsi="Arial" w:cs="Arial"/>
          <w:sz w:val="24"/>
          <w:szCs w:val="24"/>
          <w:lang w:eastAsia="fr-FR"/>
        </w:rPr>
        <w:t xml:space="preserve">, IATA may reduce its obligations in respect of paying an amount equal to the then current value of the Deposit in an amount equal to the </w:t>
      </w:r>
      <w:r w:rsidR="00C608F6">
        <w:rPr>
          <w:rFonts w:ascii="Arial" w:eastAsia="Times New Roman" w:hAnsi="Arial" w:cs="Arial"/>
          <w:sz w:val="24"/>
          <w:szCs w:val="24"/>
          <w:lang w:eastAsia="fr-FR"/>
        </w:rPr>
        <w:t>CASS Participant</w:t>
      </w:r>
      <w:r w:rsidRPr="00FD1371">
        <w:rPr>
          <w:rFonts w:ascii="Arial" w:eastAsia="Times New Roman" w:hAnsi="Arial" w:cs="Arial"/>
          <w:sz w:val="24"/>
          <w:szCs w:val="24"/>
          <w:lang w:eastAsia="fr-FR"/>
        </w:rPr>
        <w:t xml:space="preserve">’s unpaid obligations under the IATA Resolutions. The </w:t>
      </w:r>
      <w:r w:rsidR="00C608F6">
        <w:rPr>
          <w:rFonts w:ascii="Arial" w:eastAsia="Times New Roman" w:hAnsi="Arial" w:cs="Arial"/>
          <w:sz w:val="24"/>
          <w:szCs w:val="24"/>
          <w:lang w:eastAsia="fr-FR"/>
        </w:rPr>
        <w:t>CASS Participant</w:t>
      </w:r>
      <w:r w:rsidRPr="00FD1371">
        <w:rPr>
          <w:rFonts w:ascii="Arial" w:eastAsia="Times New Roman" w:hAnsi="Arial" w:cs="Arial"/>
          <w:sz w:val="24"/>
          <w:szCs w:val="24"/>
          <w:lang w:eastAsia="fr-FR"/>
        </w:rPr>
        <w:t xml:space="preserve"> acknowledges and agrees that IATA may reduce its obligations to the </w:t>
      </w:r>
      <w:r w:rsidR="00C608F6">
        <w:rPr>
          <w:rFonts w:ascii="Arial" w:eastAsia="Times New Roman" w:hAnsi="Arial" w:cs="Arial"/>
          <w:sz w:val="24"/>
          <w:szCs w:val="24"/>
          <w:lang w:eastAsia="fr-FR"/>
        </w:rPr>
        <w:t>CASS Participant</w:t>
      </w:r>
      <w:r w:rsidRPr="00FD1371">
        <w:rPr>
          <w:rFonts w:ascii="Arial" w:eastAsia="Times New Roman" w:hAnsi="Arial" w:cs="Arial"/>
          <w:sz w:val="24"/>
          <w:szCs w:val="24"/>
          <w:lang w:eastAsia="fr-FR"/>
        </w:rPr>
        <w:t xml:space="preserve"> notwithstanding that the </w:t>
      </w:r>
      <w:r w:rsidR="00C608F6">
        <w:rPr>
          <w:rFonts w:ascii="Arial" w:eastAsia="Times New Roman" w:hAnsi="Arial" w:cs="Arial"/>
          <w:sz w:val="24"/>
          <w:szCs w:val="24"/>
          <w:lang w:eastAsia="fr-FR"/>
        </w:rPr>
        <w:t>CASS Participant</w:t>
      </w:r>
      <w:r w:rsidRPr="00FD1371">
        <w:rPr>
          <w:rFonts w:ascii="Arial" w:eastAsia="Times New Roman" w:hAnsi="Arial" w:cs="Arial"/>
          <w:sz w:val="24"/>
          <w:szCs w:val="24"/>
          <w:lang w:eastAsia="fr-FR"/>
        </w:rPr>
        <w:t>’s unpaid obligations under the IATA Resolutions may be owing to parties other than IATA.</w:t>
      </w:r>
    </w:p>
    <w:p w14:paraId="26BEFDBE" w14:textId="77777777" w:rsidR="00FD1371" w:rsidRPr="00FD1371" w:rsidRDefault="00FD1371" w:rsidP="00FD1371">
      <w:pPr>
        <w:ind w:left="567"/>
        <w:jc w:val="both"/>
        <w:rPr>
          <w:rFonts w:ascii="Arial" w:eastAsia="Times New Roman" w:hAnsi="Arial" w:cs="Arial"/>
          <w:sz w:val="24"/>
          <w:szCs w:val="24"/>
          <w:lang w:eastAsia="fr-FR"/>
        </w:rPr>
      </w:pPr>
    </w:p>
    <w:p w14:paraId="08193353" w14:textId="1E524AD5" w:rsidR="00FD1371" w:rsidRPr="00FD1371" w:rsidRDefault="00FD1371" w:rsidP="00FD1371">
      <w:pPr>
        <w:numPr>
          <w:ilvl w:val="0"/>
          <w:numId w:val="23"/>
        </w:numPr>
        <w:jc w:val="both"/>
        <w:rPr>
          <w:rFonts w:ascii="Arial" w:eastAsia="Times New Roman" w:hAnsi="Arial" w:cs="Arial"/>
          <w:sz w:val="24"/>
          <w:szCs w:val="24"/>
          <w:lang w:eastAsia="fr-FR"/>
        </w:rPr>
      </w:pPr>
      <w:r w:rsidRPr="00FD1371">
        <w:rPr>
          <w:rFonts w:ascii="Arial" w:eastAsia="Times New Roman" w:hAnsi="Arial" w:cs="Arial"/>
          <w:sz w:val="24"/>
          <w:szCs w:val="24"/>
          <w:lang w:eastAsia="fr-FR"/>
        </w:rPr>
        <w:t xml:space="preserve">In the event where IATA deducts funds from the Deposit, IATA shall be entitled to suspend or terminate the </w:t>
      </w:r>
      <w:r w:rsidR="00C608F6">
        <w:rPr>
          <w:rFonts w:ascii="Arial" w:eastAsia="Times New Roman" w:hAnsi="Arial" w:cs="Arial"/>
          <w:sz w:val="24"/>
          <w:szCs w:val="24"/>
          <w:lang w:eastAsia="fr-FR"/>
        </w:rPr>
        <w:t>CASS Participant</w:t>
      </w:r>
      <w:r w:rsidRPr="00FD1371">
        <w:rPr>
          <w:rFonts w:ascii="Arial" w:eastAsia="Times New Roman" w:hAnsi="Arial" w:cs="Arial"/>
          <w:sz w:val="24"/>
          <w:szCs w:val="24"/>
          <w:lang w:eastAsia="fr-FR"/>
        </w:rPr>
        <w:t xml:space="preserve">.  </w:t>
      </w:r>
    </w:p>
    <w:p w14:paraId="49D2ADB3" w14:textId="77777777" w:rsidR="00FD1371" w:rsidRPr="00FD1371" w:rsidRDefault="00FD1371" w:rsidP="00FD1371">
      <w:pPr>
        <w:ind w:left="720"/>
        <w:rPr>
          <w:rFonts w:ascii="Arial" w:eastAsia="Times New Roman" w:hAnsi="Arial" w:cs="Arial"/>
          <w:sz w:val="24"/>
          <w:szCs w:val="24"/>
          <w:highlight w:val="yellow"/>
          <w:lang w:eastAsia="fr-FR"/>
        </w:rPr>
      </w:pPr>
    </w:p>
    <w:p w14:paraId="325E8EDC" w14:textId="681F8BF3" w:rsidR="00FD1371" w:rsidRPr="00FD1371" w:rsidRDefault="00FD1371" w:rsidP="00FD1371">
      <w:pPr>
        <w:numPr>
          <w:ilvl w:val="0"/>
          <w:numId w:val="23"/>
        </w:numPr>
        <w:jc w:val="both"/>
        <w:rPr>
          <w:rFonts w:ascii="Times New Roman" w:eastAsia="Times New Roman" w:hAnsi="Times New Roman" w:cs="Times New Roman"/>
          <w:color w:val="000000"/>
          <w:sz w:val="24"/>
          <w:szCs w:val="24"/>
          <w:lang w:eastAsia="fr-FR"/>
        </w:rPr>
      </w:pPr>
      <w:r w:rsidRPr="00FD1371">
        <w:rPr>
          <w:rFonts w:ascii="Arial" w:eastAsia="Times New Roman" w:hAnsi="Arial" w:cs="Arial"/>
          <w:sz w:val="24"/>
          <w:szCs w:val="24"/>
          <w:lang w:eastAsia="fr-FR"/>
        </w:rPr>
        <w:t xml:space="preserve">IATA shall be the legal owner of the Deposit, which IATA shall hold for the duration of the </w:t>
      </w:r>
      <w:r w:rsidR="00C608F6">
        <w:rPr>
          <w:rFonts w:ascii="Arial" w:eastAsia="Times New Roman" w:hAnsi="Arial" w:cs="Arial"/>
          <w:sz w:val="24"/>
          <w:szCs w:val="24"/>
          <w:lang w:eastAsia="fr-FR"/>
        </w:rPr>
        <w:t>CASS Participant</w:t>
      </w:r>
      <w:r w:rsidRPr="00FD1371">
        <w:rPr>
          <w:rFonts w:ascii="Arial" w:eastAsia="Times New Roman" w:hAnsi="Arial" w:cs="Arial"/>
          <w:sz w:val="24"/>
          <w:szCs w:val="24"/>
          <w:lang w:eastAsia="fr-FR"/>
        </w:rPr>
        <w:t xml:space="preserve">’s accreditation until such time as all amounts due by the </w:t>
      </w:r>
      <w:r w:rsidR="00C608F6">
        <w:rPr>
          <w:rFonts w:ascii="Arial" w:eastAsia="Times New Roman" w:hAnsi="Arial" w:cs="Arial"/>
          <w:sz w:val="24"/>
          <w:szCs w:val="24"/>
          <w:lang w:eastAsia="fr-FR"/>
        </w:rPr>
        <w:t>CASS Participant</w:t>
      </w:r>
      <w:r w:rsidRPr="00FD1371">
        <w:rPr>
          <w:rFonts w:ascii="Arial" w:eastAsia="Times New Roman" w:hAnsi="Arial" w:cs="Arial"/>
          <w:sz w:val="24"/>
          <w:szCs w:val="24"/>
          <w:lang w:eastAsia="fr-FR"/>
        </w:rPr>
        <w:t xml:space="preserve"> to </w:t>
      </w:r>
      <w:r w:rsidR="001A5710">
        <w:rPr>
          <w:rFonts w:ascii="Arial" w:eastAsia="Times New Roman" w:hAnsi="Arial" w:cs="Arial"/>
          <w:sz w:val="24"/>
          <w:szCs w:val="24"/>
          <w:lang w:eastAsia="fr-FR"/>
        </w:rPr>
        <w:t>CASS</w:t>
      </w:r>
      <w:r w:rsidRPr="00FD1371">
        <w:rPr>
          <w:rFonts w:ascii="Arial" w:eastAsia="Times New Roman" w:hAnsi="Arial" w:cs="Arial"/>
          <w:sz w:val="24"/>
          <w:szCs w:val="24"/>
          <w:lang w:eastAsia="fr-FR"/>
        </w:rPr>
        <w:t xml:space="preserve"> Airlines and/or to IATA for its administration under the </w:t>
      </w:r>
      <w:r w:rsidR="001A5710">
        <w:rPr>
          <w:rFonts w:ascii="Arial" w:eastAsia="Times New Roman" w:hAnsi="Arial" w:cs="Arial"/>
          <w:sz w:val="24"/>
          <w:szCs w:val="24"/>
          <w:lang w:eastAsia="fr-FR"/>
        </w:rPr>
        <w:t>CASS</w:t>
      </w:r>
      <w:r w:rsidRPr="00FD1371">
        <w:rPr>
          <w:rFonts w:ascii="Arial" w:eastAsia="Times New Roman" w:hAnsi="Arial" w:cs="Arial"/>
          <w:sz w:val="24"/>
          <w:szCs w:val="24"/>
          <w:lang w:eastAsia="fr-FR"/>
        </w:rPr>
        <w:t xml:space="preserve">, as the case may be, have been settled and paid in full, at which time IATA will be required to pay the </w:t>
      </w:r>
      <w:r w:rsidR="00C608F6">
        <w:rPr>
          <w:rFonts w:ascii="Arial" w:eastAsia="Times New Roman" w:hAnsi="Arial" w:cs="Arial"/>
          <w:sz w:val="24"/>
          <w:szCs w:val="24"/>
          <w:lang w:eastAsia="fr-FR"/>
        </w:rPr>
        <w:t>CASS Participant</w:t>
      </w:r>
      <w:r w:rsidRPr="00FD1371">
        <w:rPr>
          <w:rFonts w:ascii="Arial" w:eastAsia="Times New Roman" w:hAnsi="Arial" w:cs="Arial"/>
          <w:sz w:val="24"/>
          <w:szCs w:val="24"/>
          <w:lang w:eastAsia="fr-FR"/>
        </w:rPr>
        <w:t xml:space="preserve"> an amount equal to the then value of the Deposit. </w:t>
      </w:r>
      <w:r w:rsidR="00C608F6">
        <w:rPr>
          <w:rFonts w:ascii="Arial" w:eastAsia="Times New Roman" w:hAnsi="Arial" w:cs="Arial"/>
          <w:sz w:val="24"/>
          <w:szCs w:val="24"/>
          <w:lang w:eastAsia="fr-FR"/>
        </w:rPr>
        <w:t>CASS Participant</w:t>
      </w:r>
      <w:r w:rsidRPr="00FD1371">
        <w:rPr>
          <w:rFonts w:ascii="Arial" w:eastAsia="Times New Roman" w:hAnsi="Arial" w:cs="Arial"/>
          <w:sz w:val="24"/>
          <w:szCs w:val="24"/>
          <w:lang w:eastAsia="fr-FR"/>
        </w:rPr>
        <w:t xml:space="preserve"> acknowledges and agrees that it and/or its representatives, successors and assigns, hereby relinquishes ownership, possession and control, and shall have no right to, and no access to the funds or liquidities forming part of the Deposit, which shall remain under the exclusive possession and control of IATA, on behalf of the </w:t>
      </w:r>
      <w:r w:rsidR="001A5710">
        <w:rPr>
          <w:rFonts w:ascii="Arial" w:eastAsia="Times New Roman" w:hAnsi="Arial" w:cs="Arial"/>
          <w:sz w:val="24"/>
          <w:szCs w:val="24"/>
          <w:lang w:eastAsia="fr-FR"/>
        </w:rPr>
        <w:t>CASS</w:t>
      </w:r>
      <w:r w:rsidRPr="00FD1371">
        <w:rPr>
          <w:rFonts w:ascii="Arial" w:eastAsia="Times New Roman" w:hAnsi="Arial" w:cs="Arial"/>
          <w:sz w:val="24"/>
          <w:szCs w:val="24"/>
          <w:lang w:eastAsia="fr-FR"/>
        </w:rPr>
        <w:t xml:space="preserve"> Airlines, as the case may be, as a title transfer arrangement for all amounts that may be due by the </w:t>
      </w:r>
      <w:r w:rsidR="00C608F6">
        <w:rPr>
          <w:rFonts w:ascii="Arial" w:eastAsia="Times New Roman" w:hAnsi="Arial" w:cs="Arial"/>
          <w:sz w:val="24"/>
          <w:szCs w:val="24"/>
          <w:lang w:eastAsia="fr-FR"/>
        </w:rPr>
        <w:t>CASS Participant</w:t>
      </w:r>
      <w:r w:rsidRPr="00FD1371">
        <w:rPr>
          <w:rFonts w:ascii="Arial" w:eastAsia="Times New Roman" w:hAnsi="Arial" w:cs="Arial"/>
          <w:sz w:val="24"/>
          <w:szCs w:val="24"/>
          <w:lang w:eastAsia="fr-FR"/>
        </w:rPr>
        <w:t xml:space="preserve">. Notwithstanding the above, the </w:t>
      </w:r>
      <w:r w:rsidR="00C608F6">
        <w:rPr>
          <w:rFonts w:ascii="Arial" w:eastAsia="Times New Roman" w:hAnsi="Arial" w:cs="Arial"/>
          <w:sz w:val="24"/>
          <w:szCs w:val="24"/>
          <w:lang w:eastAsia="fr-FR"/>
        </w:rPr>
        <w:t>CASS Participant</w:t>
      </w:r>
      <w:r w:rsidRPr="00FD1371">
        <w:rPr>
          <w:rFonts w:ascii="Arial" w:eastAsia="Times New Roman" w:hAnsi="Arial" w:cs="Arial"/>
          <w:sz w:val="24"/>
          <w:szCs w:val="24"/>
          <w:lang w:eastAsia="fr-FR"/>
        </w:rPr>
        <w:t xml:space="preserve"> may, subject to the prior consent of IATA, </w:t>
      </w:r>
      <w:r w:rsidRPr="00FD1371">
        <w:rPr>
          <w:rFonts w:ascii="Arial" w:eastAsia="Times New Roman" w:hAnsi="Arial" w:cs="Arial"/>
          <w:sz w:val="24"/>
          <w:szCs w:val="24"/>
          <w:lang w:eastAsia="fr-FR"/>
        </w:rPr>
        <w:lastRenderedPageBreak/>
        <w:t xml:space="preserve">provide alternate funds and/or liquidities in exchange of funds and liquidities on Deposit, without novation. For purposes of clarification, the </w:t>
      </w:r>
      <w:r w:rsidR="00C608F6">
        <w:rPr>
          <w:rFonts w:ascii="Arial" w:eastAsia="Times New Roman" w:hAnsi="Arial" w:cs="Arial"/>
          <w:sz w:val="24"/>
          <w:szCs w:val="24"/>
          <w:lang w:eastAsia="fr-FR"/>
        </w:rPr>
        <w:t>CASS Participant</w:t>
      </w:r>
      <w:r w:rsidRPr="00FD1371">
        <w:rPr>
          <w:rFonts w:ascii="Arial" w:eastAsia="Times New Roman" w:hAnsi="Arial" w:cs="Arial"/>
          <w:sz w:val="24"/>
          <w:szCs w:val="24"/>
          <w:lang w:eastAsia="fr-FR"/>
        </w:rPr>
        <w:t xml:space="preserve"> acknowledges and agrees that it has divested itself of the assets and/or funds forming part of the Deposit and that the Deposit is not available to the </w:t>
      </w:r>
      <w:r w:rsidR="00C608F6">
        <w:rPr>
          <w:rFonts w:ascii="Arial" w:eastAsia="Times New Roman" w:hAnsi="Arial" w:cs="Arial"/>
          <w:sz w:val="24"/>
          <w:szCs w:val="24"/>
          <w:lang w:eastAsia="fr-FR"/>
        </w:rPr>
        <w:t>CASS Participant</w:t>
      </w:r>
      <w:r w:rsidRPr="00FD1371">
        <w:rPr>
          <w:rFonts w:ascii="Arial" w:eastAsia="Times New Roman" w:hAnsi="Arial" w:cs="Arial"/>
          <w:sz w:val="24"/>
          <w:szCs w:val="24"/>
          <w:lang w:eastAsia="fr-FR"/>
        </w:rPr>
        <w:t xml:space="preserve">, and shall not be made available by the </w:t>
      </w:r>
      <w:r w:rsidR="00C608F6">
        <w:rPr>
          <w:rFonts w:ascii="Arial" w:eastAsia="Times New Roman" w:hAnsi="Arial" w:cs="Arial"/>
          <w:sz w:val="24"/>
          <w:szCs w:val="24"/>
          <w:lang w:eastAsia="fr-FR"/>
        </w:rPr>
        <w:t>CASS Participant</w:t>
      </w:r>
      <w:r w:rsidRPr="00FD1371">
        <w:rPr>
          <w:rFonts w:ascii="Arial" w:eastAsia="Times New Roman" w:hAnsi="Arial" w:cs="Arial"/>
          <w:sz w:val="24"/>
          <w:szCs w:val="24"/>
          <w:lang w:eastAsia="fr-FR"/>
        </w:rPr>
        <w:t xml:space="preserve"> to any third party, in whole or in part, including for the purposes of serving as collateral, pledge, security interest, guarantee, securitization, securities lending or other financial arrangement whatsoever, except as specifically provided for herein.  </w:t>
      </w:r>
    </w:p>
    <w:p w14:paraId="709B57CC" w14:textId="77777777" w:rsidR="00FD1371" w:rsidRPr="00FD1371" w:rsidRDefault="00FD1371" w:rsidP="00FD1371">
      <w:pPr>
        <w:ind w:left="720"/>
        <w:rPr>
          <w:rFonts w:ascii="Arial" w:eastAsia="Times New Roman" w:hAnsi="Arial" w:cs="Arial"/>
          <w:sz w:val="24"/>
          <w:szCs w:val="24"/>
          <w:lang w:eastAsia="fr-FR"/>
        </w:rPr>
      </w:pPr>
    </w:p>
    <w:p w14:paraId="12843110" w14:textId="0DC80CAD" w:rsidR="00FD1371" w:rsidRPr="00FD1371" w:rsidRDefault="00FD1371" w:rsidP="00FD1371">
      <w:pPr>
        <w:numPr>
          <w:ilvl w:val="0"/>
          <w:numId w:val="23"/>
        </w:numPr>
        <w:jc w:val="both"/>
        <w:rPr>
          <w:rFonts w:ascii="Times New Roman" w:eastAsia="Times New Roman" w:hAnsi="Times New Roman" w:cs="Times New Roman"/>
          <w:color w:val="000000"/>
          <w:sz w:val="24"/>
          <w:szCs w:val="24"/>
          <w:lang w:eastAsia="fr-FR"/>
        </w:rPr>
      </w:pPr>
      <w:r w:rsidRPr="00FD1371">
        <w:rPr>
          <w:rFonts w:ascii="Arial" w:eastAsia="Times New Roman" w:hAnsi="Arial" w:cs="Arial"/>
          <w:sz w:val="24"/>
          <w:szCs w:val="24"/>
          <w:lang w:eastAsia="fr-FR"/>
        </w:rPr>
        <w:t xml:space="preserve">IATA will pay an amount equal to the then current value of the Deposit to the </w:t>
      </w:r>
      <w:r w:rsidR="00C608F6">
        <w:rPr>
          <w:rFonts w:ascii="Arial" w:eastAsia="Times New Roman" w:hAnsi="Arial" w:cs="Arial"/>
          <w:sz w:val="24"/>
          <w:szCs w:val="24"/>
          <w:lang w:eastAsia="fr-FR"/>
        </w:rPr>
        <w:t>CASS Participant</w:t>
      </w:r>
      <w:r w:rsidRPr="00FD1371">
        <w:rPr>
          <w:rFonts w:ascii="Arial" w:eastAsia="Times New Roman" w:hAnsi="Arial" w:cs="Arial"/>
          <w:sz w:val="24"/>
          <w:szCs w:val="24"/>
          <w:lang w:eastAsia="fr-FR"/>
        </w:rPr>
        <w:t xml:space="preserve">, less fees and charges owing to IATA (including any external reasonable legal fees, and any other amount which may be satisfied by IATA from the Deposit pursuant to this Agreement), </w:t>
      </w:r>
      <w:r w:rsidRPr="00FD1371">
        <w:rPr>
          <w:rFonts w:ascii="Arial" w:eastAsia="Times New Roman" w:hAnsi="Arial" w:cs="Arial"/>
          <w:iCs/>
          <w:color w:val="000000"/>
          <w:sz w:val="24"/>
          <w:szCs w:val="24"/>
          <w:lang w:eastAsia="fr-FR"/>
        </w:rPr>
        <w:t>pursuant to the following:</w:t>
      </w:r>
    </w:p>
    <w:p w14:paraId="745AE157" w14:textId="77777777" w:rsidR="00FD1371" w:rsidRPr="00FD1371" w:rsidRDefault="00FD1371" w:rsidP="00FD1371">
      <w:pPr>
        <w:ind w:left="720"/>
        <w:rPr>
          <w:rFonts w:ascii="Times New Roman" w:eastAsia="Times New Roman" w:hAnsi="Times New Roman" w:cs="Times New Roman"/>
          <w:color w:val="000000"/>
          <w:sz w:val="24"/>
          <w:szCs w:val="24"/>
          <w:lang w:eastAsia="fr-FR"/>
        </w:rPr>
      </w:pPr>
    </w:p>
    <w:p w14:paraId="5D83BF17" w14:textId="28C3A55D" w:rsidR="00FD1371" w:rsidRPr="00FD1371" w:rsidRDefault="00FD1371" w:rsidP="00FD1371">
      <w:pPr>
        <w:autoSpaceDE w:val="0"/>
        <w:autoSpaceDN w:val="0"/>
        <w:adjustRightInd w:val="0"/>
        <w:ind w:left="1134" w:hanging="567"/>
        <w:jc w:val="both"/>
        <w:rPr>
          <w:rFonts w:ascii="Arial" w:eastAsia="Times New Roman" w:hAnsi="Arial" w:cs="Arial"/>
          <w:color w:val="000000"/>
          <w:sz w:val="24"/>
          <w:szCs w:val="24"/>
          <w:lang w:eastAsia="fr-FR"/>
        </w:rPr>
      </w:pPr>
      <w:r w:rsidRPr="00FD1371">
        <w:rPr>
          <w:rFonts w:ascii="Arial" w:eastAsia="Times New Roman" w:hAnsi="Arial" w:cs="Arial"/>
          <w:color w:val="000000"/>
          <w:sz w:val="24"/>
          <w:szCs w:val="24"/>
          <w:lang w:eastAsia="fr-FR"/>
        </w:rPr>
        <w:t>(i)</w:t>
      </w:r>
      <w:r w:rsidRPr="00FD1371">
        <w:rPr>
          <w:rFonts w:ascii="Arial" w:eastAsia="Times New Roman" w:hAnsi="Arial" w:cs="Arial"/>
          <w:color w:val="000000"/>
          <w:sz w:val="24"/>
          <w:szCs w:val="24"/>
          <w:lang w:eastAsia="fr-FR"/>
        </w:rPr>
        <w:tab/>
        <w:t xml:space="preserve">if the </w:t>
      </w:r>
      <w:r w:rsidR="00C608F6">
        <w:rPr>
          <w:rFonts w:ascii="Arial" w:eastAsia="Times New Roman" w:hAnsi="Arial" w:cs="Arial"/>
          <w:color w:val="000000"/>
          <w:sz w:val="24"/>
          <w:szCs w:val="24"/>
          <w:lang w:eastAsia="fr-FR"/>
        </w:rPr>
        <w:t>CASS Participant</w:t>
      </w:r>
      <w:r w:rsidRPr="00FD1371">
        <w:rPr>
          <w:rFonts w:ascii="Arial" w:eastAsia="Times New Roman" w:hAnsi="Arial" w:cs="Arial"/>
          <w:color w:val="000000"/>
          <w:sz w:val="24"/>
          <w:szCs w:val="24"/>
          <w:lang w:eastAsia="fr-FR"/>
        </w:rPr>
        <w:t xml:space="preserve"> has provided a Financial Security as established by the Local Financial Criteria and the IATA Resolutions;</w:t>
      </w:r>
    </w:p>
    <w:p w14:paraId="2246B232" w14:textId="77777777" w:rsidR="00FD1371" w:rsidRPr="00FD1371" w:rsidRDefault="00FD1371" w:rsidP="00FD1371">
      <w:pPr>
        <w:autoSpaceDE w:val="0"/>
        <w:autoSpaceDN w:val="0"/>
        <w:adjustRightInd w:val="0"/>
        <w:ind w:left="567"/>
        <w:jc w:val="both"/>
        <w:rPr>
          <w:rFonts w:ascii="Times New Roman" w:eastAsia="Times New Roman" w:hAnsi="Times New Roman" w:cs="Times New Roman"/>
          <w:color w:val="000000"/>
          <w:sz w:val="24"/>
          <w:szCs w:val="24"/>
          <w:lang w:eastAsia="fr-FR"/>
        </w:rPr>
      </w:pPr>
    </w:p>
    <w:p w14:paraId="0D2EDDAB" w14:textId="787CFC51" w:rsidR="00FD1371" w:rsidRPr="00FD1371" w:rsidRDefault="00FD1371" w:rsidP="00FD1371">
      <w:pPr>
        <w:autoSpaceDE w:val="0"/>
        <w:autoSpaceDN w:val="0"/>
        <w:adjustRightInd w:val="0"/>
        <w:ind w:left="1134" w:hanging="567"/>
        <w:jc w:val="both"/>
        <w:rPr>
          <w:rFonts w:ascii="Times New Roman" w:eastAsia="Times New Roman" w:hAnsi="Times New Roman" w:cs="Times New Roman"/>
          <w:color w:val="000000"/>
          <w:sz w:val="24"/>
          <w:szCs w:val="24"/>
          <w:lang w:eastAsia="fr-FR"/>
        </w:rPr>
      </w:pPr>
      <w:r w:rsidRPr="00FD1371">
        <w:rPr>
          <w:rFonts w:ascii="Arial" w:eastAsia="Times New Roman" w:hAnsi="Arial" w:cs="Arial"/>
          <w:iCs/>
          <w:color w:val="000000"/>
          <w:sz w:val="24"/>
          <w:szCs w:val="24"/>
          <w:lang w:eastAsia="fr-FR"/>
        </w:rPr>
        <w:t>(ii)</w:t>
      </w:r>
      <w:r w:rsidRPr="00FD1371">
        <w:rPr>
          <w:rFonts w:ascii="Times New Roman" w:eastAsia="Times New Roman" w:hAnsi="Times New Roman" w:cs="Times New Roman"/>
          <w:iCs/>
          <w:color w:val="000000"/>
          <w:sz w:val="24"/>
          <w:szCs w:val="24"/>
          <w:lang w:eastAsia="fr-FR"/>
        </w:rPr>
        <w:t>  </w:t>
      </w:r>
      <w:r w:rsidRPr="00FD1371">
        <w:rPr>
          <w:rFonts w:ascii="Times New Roman" w:eastAsia="Times New Roman" w:hAnsi="Times New Roman" w:cs="Times New Roman"/>
          <w:iCs/>
          <w:color w:val="000000"/>
          <w:sz w:val="24"/>
          <w:szCs w:val="24"/>
          <w:lang w:eastAsia="fr-FR"/>
        </w:rPr>
        <w:tab/>
      </w:r>
      <w:r w:rsidRPr="00FD1371">
        <w:rPr>
          <w:rFonts w:ascii="Arial" w:eastAsia="Times New Roman" w:hAnsi="Arial" w:cs="Arial"/>
          <w:iCs/>
          <w:color w:val="000000"/>
          <w:sz w:val="24"/>
          <w:szCs w:val="24"/>
          <w:lang w:eastAsia="fr-FR"/>
        </w:rPr>
        <w:t xml:space="preserve">if the </w:t>
      </w:r>
      <w:r w:rsidR="00C608F6">
        <w:rPr>
          <w:rFonts w:ascii="Arial" w:eastAsia="Times New Roman" w:hAnsi="Arial" w:cs="Arial"/>
          <w:iCs/>
          <w:color w:val="000000"/>
          <w:sz w:val="24"/>
          <w:szCs w:val="24"/>
          <w:lang w:eastAsia="fr-FR"/>
        </w:rPr>
        <w:t>CASS Participant</w:t>
      </w:r>
      <w:r w:rsidRPr="00FD1371">
        <w:rPr>
          <w:rFonts w:ascii="Arial" w:eastAsia="Times New Roman" w:hAnsi="Arial" w:cs="Arial"/>
          <w:iCs/>
          <w:color w:val="000000"/>
          <w:sz w:val="24"/>
          <w:szCs w:val="24"/>
          <w:lang w:eastAsia="fr-FR"/>
        </w:rPr>
        <w:t xml:space="preserve"> ceases to retain its accreditation and has not otherwise been terminated or suspended from participation in any of the Settlement Systems and has not defaulted on any obligations arising from its participation in the Settlement Systems; or</w:t>
      </w:r>
    </w:p>
    <w:p w14:paraId="59FA90C2" w14:textId="77777777" w:rsidR="00FD1371" w:rsidRPr="00FD1371" w:rsidRDefault="00FD1371" w:rsidP="00FD1371">
      <w:pPr>
        <w:autoSpaceDE w:val="0"/>
        <w:autoSpaceDN w:val="0"/>
        <w:adjustRightInd w:val="0"/>
        <w:ind w:left="1134" w:hanging="567"/>
        <w:jc w:val="both"/>
        <w:rPr>
          <w:rFonts w:ascii="Times New Roman" w:eastAsia="Times New Roman" w:hAnsi="Times New Roman" w:cs="Times New Roman"/>
          <w:iCs/>
          <w:color w:val="000000"/>
          <w:sz w:val="24"/>
          <w:szCs w:val="24"/>
          <w:lang w:eastAsia="fr-FR"/>
        </w:rPr>
      </w:pPr>
    </w:p>
    <w:p w14:paraId="7C903FAF" w14:textId="0EE0B0B1" w:rsidR="00FD1371" w:rsidRPr="00FD1371" w:rsidRDefault="00FD1371" w:rsidP="00FD1371">
      <w:pPr>
        <w:autoSpaceDE w:val="0"/>
        <w:autoSpaceDN w:val="0"/>
        <w:adjustRightInd w:val="0"/>
        <w:ind w:left="1134" w:hanging="567"/>
        <w:jc w:val="both"/>
        <w:rPr>
          <w:rFonts w:ascii="Arial" w:eastAsia="Times New Roman" w:hAnsi="Arial" w:cs="Arial"/>
          <w:iCs/>
          <w:color w:val="000000"/>
          <w:sz w:val="24"/>
          <w:szCs w:val="24"/>
          <w:lang w:eastAsia="fr-FR"/>
        </w:rPr>
      </w:pPr>
      <w:r w:rsidRPr="00FD1371">
        <w:rPr>
          <w:rFonts w:ascii="Arial" w:eastAsia="Times New Roman" w:hAnsi="Arial" w:cs="Arial"/>
          <w:iCs/>
          <w:color w:val="000000"/>
          <w:sz w:val="24"/>
          <w:szCs w:val="24"/>
          <w:lang w:eastAsia="fr-FR"/>
        </w:rPr>
        <w:t>(iii)</w:t>
      </w:r>
      <w:r w:rsidRPr="00FD1371">
        <w:rPr>
          <w:rFonts w:ascii="Arial" w:eastAsia="Times New Roman" w:hAnsi="Arial" w:cs="Arial"/>
          <w:iCs/>
          <w:color w:val="000000"/>
          <w:sz w:val="24"/>
          <w:szCs w:val="24"/>
          <w:lang w:eastAsia="fr-FR"/>
        </w:rPr>
        <w:tab/>
        <w:t xml:space="preserve">If the </w:t>
      </w:r>
      <w:r w:rsidR="00C608F6">
        <w:rPr>
          <w:rFonts w:ascii="Arial" w:eastAsia="Times New Roman" w:hAnsi="Arial" w:cs="Arial"/>
          <w:iCs/>
          <w:color w:val="000000"/>
          <w:sz w:val="24"/>
          <w:szCs w:val="24"/>
          <w:lang w:eastAsia="fr-FR"/>
        </w:rPr>
        <w:t>CASS Participant</w:t>
      </w:r>
      <w:r w:rsidRPr="00FD1371">
        <w:rPr>
          <w:rFonts w:ascii="Arial" w:eastAsia="Times New Roman" w:hAnsi="Arial" w:cs="Arial"/>
          <w:iCs/>
          <w:color w:val="000000"/>
          <w:sz w:val="24"/>
          <w:szCs w:val="24"/>
          <w:lang w:eastAsia="fr-FR"/>
        </w:rPr>
        <w:t xml:space="preserve"> is suspended or terminated from participation in the Settlement Systems and advises IATA that it does not intend to seek reinstatement.</w:t>
      </w:r>
    </w:p>
    <w:p w14:paraId="44E81B47" w14:textId="77777777" w:rsidR="00FD1371" w:rsidRPr="00FD1371" w:rsidRDefault="00FD1371" w:rsidP="00FD1371">
      <w:pPr>
        <w:autoSpaceDE w:val="0"/>
        <w:autoSpaceDN w:val="0"/>
        <w:adjustRightInd w:val="0"/>
        <w:ind w:left="1134" w:hanging="567"/>
        <w:jc w:val="both"/>
        <w:rPr>
          <w:rFonts w:ascii="Arial" w:eastAsia="Times New Roman" w:hAnsi="Arial" w:cs="Arial"/>
          <w:iCs/>
          <w:color w:val="000000"/>
          <w:sz w:val="24"/>
          <w:szCs w:val="24"/>
          <w:lang w:eastAsia="fr-FR"/>
        </w:rPr>
      </w:pPr>
    </w:p>
    <w:p w14:paraId="176B52A1" w14:textId="42E42010" w:rsidR="00FD1371" w:rsidRPr="00FD1371" w:rsidRDefault="00FD1371" w:rsidP="00FD1371">
      <w:pPr>
        <w:autoSpaceDE w:val="0"/>
        <w:autoSpaceDN w:val="0"/>
        <w:adjustRightInd w:val="0"/>
        <w:ind w:left="567" w:hanging="27"/>
        <w:jc w:val="both"/>
        <w:rPr>
          <w:rFonts w:ascii="Times New Roman" w:eastAsia="Times New Roman" w:hAnsi="Times New Roman" w:cs="Times New Roman"/>
          <w:color w:val="000000"/>
          <w:sz w:val="24"/>
          <w:szCs w:val="24"/>
          <w:lang w:eastAsia="fr-FR"/>
        </w:rPr>
      </w:pPr>
      <w:r w:rsidRPr="00FD1371">
        <w:rPr>
          <w:rFonts w:ascii="Arial" w:eastAsia="Times New Roman" w:hAnsi="Arial" w:cs="Arial"/>
          <w:iCs/>
          <w:color w:val="000000"/>
          <w:sz w:val="24"/>
          <w:szCs w:val="24"/>
          <w:lang w:eastAsia="fr-FR"/>
        </w:rPr>
        <w:t xml:space="preserve">IATA shall thereupon promptly pay an amount equal to the then current value of the Deposit after the settlement by the </w:t>
      </w:r>
      <w:r w:rsidR="00C608F6">
        <w:rPr>
          <w:rFonts w:ascii="Arial" w:eastAsia="Times New Roman" w:hAnsi="Arial" w:cs="Arial"/>
          <w:iCs/>
          <w:color w:val="000000"/>
          <w:sz w:val="24"/>
          <w:szCs w:val="24"/>
          <w:lang w:eastAsia="fr-FR"/>
        </w:rPr>
        <w:t>CASS Participant</w:t>
      </w:r>
      <w:r w:rsidRPr="00FD1371">
        <w:rPr>
          <w:rFonts w:ascii="Arial" w:eastAsia="Times New Roman" w:hAnsi="Arial" w:cs="Arial"/>
          <w:iCs/>
          <w:color w:val="000000"/>
          <w:sz w:val="24"/>
          <w:szCs w:val="24"/>
          <w:lang w:eastAsia="fr-FR"/>
        </w:rPr>
        <w:t xml:space="preserve"> of any amounts falling due during the participation period and the application of the Deposit to any remaining unpaid balance owed to IATA. The </w:t>
      </w:r>
      <w:r w:rsidR="00C608F6">
        <w:rPr>
          <w:rFonts w:ascii="Arial" w:eastAsia="Times New Roman" w:hAnsi="Arial" w:cs="Arial"/>
          <w:iCs/>
          <w:color w:val="000000"/>
          <w:sz w:val="24"/>
          <w:szCs w:val="24"/>
          <w:lang w:eastAsia="fr-FR"/>
        </w:rPr>
        <w:t>CASS Participant</w:t>
      </w:r>
      <w:r w:rsidRPr="00FD1371">
        <w:rPr>
          <w:rFonts w:ascii="Arial" w:eastAsia="Times New Roman" w:hAnsi="Arial" w:cs="Arial"/>
          <w:iCs/>
          <w:color w:val="000000"/>
          <w:sz w:val="24"/>
          <w:szCs w:val="24"/>
          <w:lang w:eastAsia="fr-FR"/>
        </w:rPr>
        <w:t xml:space="preserve"> acknowledges that the said payment is subject to a minimum turnaround time and may be conditioned upon local rules or circumstances applying to cross-border transfers of funds. </w:t>
      </w:r>
    </w:p>
    <w:p w14:paraId="0B4DAA2E" w14:textId="77777777" w:rsidR="00FD1371" w:rsidRPr="00FD1371" w:rsidRDefault="00FD1371" w:rsidP="00FD1371">
      <w:pPr>
        <w:autoSpaceDE w:val="0"/>
        <w:autoSpaceDN w:val="0"/>
        <w:adjustRightInd w:val="0"/>
        <w:jc w:val="both"/>
        <w:rPr>
          <w:rFonts w:ascii="Times New Roman" w:eastAsia="Times New Roman" w:hAnsi="Times New Roman" w:cs="Times New Roman"/>
          <w:color w:val="000000"/>
          <w:sz w:val="24"/>
          <w:szCs w:val="24"/>
          <w:lang w:eastAsia="fr-FR"/>
        </w:rPr>
      </w:pPr>
    </w:p>
    <w:p w14:paraId="3D866953" w14:textId="719EE145" w:rsidR="00FD1371" w:rsidRPr="00FD1371" w:rsidRDefault="00FD1371" w:rsidP="00FD1371">
      <w:pPr>
        <w:ind w:left="540"/>
        <w:jc w:val="both"/>
        <w:rPr>
          <w:rFonts w:ascii="Arial" w:eastAsia="Times New Roman" w:hAnsi="Arial" w:cs="Arial"/>
          <w:sz w:val="24"/>
          <w:szCs w:val="24"/>
          <w:lang w:eastAsia="fr-FR"/>
        </w:rPr>
      </w:pPr>
      <w:r w:rsidRPr="00FD1371">
        <w:rPr>
          <w:rFonts w:ascii="Arial" w:eastAsia="Times New Roman" w:hAnsi="Arial" w:cs="Arial"/>
          <w:sz w:val="24"/>
          <w:szCs w:val="24"/>
          <w:lang w:eastAsia="fr-FR"/>
        </w:rPr>
        <w:t xml:space="preserve">For purposes of clarification, the </w:t>
      </w:r>
      <w:r w:rsidR="00C608F6">
        <w:rPr>
          <w:rFonts w:ascii="Arial" w:eastAsia="Times New Roman" w:hAnsi="Arial" w:cs="Arial"/>
          <w:sz w:val="24"/>
          <w:szCs w:val="24"/>
          <w:lang w:eastAsia="fr-FR"/>
        </w:rPr>
        <w:t>CASS Participant</w:t>
      </w:r>
      <w:r w:rsidRPr="00FD1371">
        <w:rPr>
          <w:rFonts w:ascii="Arial" w:eastAsia="Times New Roman" w:hAnsi="Arial" w:cs="Arial"/>
          <w:sz w:val="24"/>
          <w:szCs w:val="24"/>
          <w:lang w:eastAsia="fr-FR"/>
        </w:rPr>
        <w:t xml:space="preserve"> is not entitled to receive interest or revenue which may have accrued on the Deposit, whether before or after the </w:t>
      </w:r>
      <w:r w:rsidR="00C608F6">
        <w:rPr>
          <w:rFonts w:ascii="Arial" w:eastAsia="Times New Roman" w:hAnsi="Arial" w:cs="Arial"/>
          <w:sz w:val="24"/>
          <w:szCs w:val="24"/>
          <w:lang w:eastAsia="fr-FR"/>
        </w:rPr>
        <w:t>CASS Participant</w:t>
      </w:r>
      <w:r w:rsidRPr="00FD1371">
        <w:rPr>
          <w:rFonts w:ascii="Arial" w:eastAsia="Times New Roman" w:hAnsi="Arial" w:cs="Arial"/>
          <w:sz w:val="24"/>
          <w:szCs w:val="24"/>
          <w:lang w:eastAsia="fr-FR"/>
        </w:rPr>
        <w:t xml:space="preserve">’s termination or withdrawal from the Settlement Systems. </w:t>
      </w:r>
    </w:p>
    <w:p w14:paraId="68835AFC" w14:textId="77777777" w:rsidR="00FD1371" w:rsidRPr="00FD1371" w:rsidRDefault="00FD1371" w:rsidP="00FD1371">
      <w:pPr>
        <w:jc w:val="both"/>
        <w:rPr>
          <w:rFonts w:ascii="Arial" w:eastAsia="Times New Roman" w:hAnsi="Arial" w:cs="Arial"/>
          <w:sz w:val="24"/>
          <w:szCs w:val="24"/>
          <w:lang w:eastAsia="fr-FR"/>
        </w:rPr>
      </w:pPr>
    </w:p>
    <w:p w14:paraId="12465A7A" w14:textId="3CBDAF06" w:rsidR="00FD1371" w:rsidRPr="00FD1371" w:rsidRDefault="00FD1371" w:rsidP="00FD1371">
      <w:pPr>
        <w:numPr>
          <w:ilvl w:val="0"/>
          <w:numId w:val="23"/>
        </w:numPr>
        <w:spacing w:after="200"/>
        <w:jc w:val="both"/>
        <w:rPr>
          <w:rFonts w:ascii="Arial" w:eastAsia="Times New Roman" w:hAnsi="Arial" w:cs="Arial"/>
          <w:color w:val="000000"/>
          <w:sz w:val="24"/>
          <w:szCs w:val="24"/>
          <w:lang w:eastAsia="fr-FR"/>
        </w:rPr>
      </w:pPr>
      <w:r w:rsidRPr="00FD1371">
        <w:rPr>
          <w:rFonts w:ascii="Arial" w:eastAsia="Times New Roman" w:hAnsi="Arial" w:cs="Arial"/>
          <w:color w:val="000000"/>
          <w:sz w:val="24"/>
          <w:szCs w:val="24"/>
          <w:lang w:eastAsia="fr-FR"/>
        </w:rPr>
        <w:t xml:space="preserve">The </w:t>
      </w:r>
      <w:r w:rsidR="00C608F6">
        <w:rPr>
          <w:rFonts w:ascii="Arial" w:eastAsia="Times New Roman" w:hAnsi="Arial" w:cs="Arial"/>
          <w:color w:val="000000"/>
          <w:sz w:val="24"/>
          <w:szCs w:val="24"/>
          <w:lang w:eastAsia="fr-FR"/>
        </w:rPr>
        <w:t>CASS Participant</w:t>
      </w:r>
      <w:r w:rsidRPr="00FD1371">
        <w:rPr>
          <w:rFonts w:ascii="Arial" w:eastAsia="Times New Roman" w:hAnsi="Arial" w:cs="Arial"/>
          <w:color w:val="000000"/>
          <w:sz w:val="24"/>
          <w:szCs w:val="24"/>
          <w:lang w:eastAsia="fr-FR"/>
        </w:rPr>
        <w:t xml:space="preserve"> undertakes to reinstate IATA with the full value of the Deposit and replenish the Deposit to account for any negative interest, loss in value, currency exchange, devaluation of currency, counterparty risk, opportunity loss, fees or other charges incurred in connection with receiving, holding, maintaining and applying the Deposit and proceeding with the payments as set out hereunder, and renounces to any claims or demands resulting from any inconvenience, deficit, delay or inability by IATA to transfer and remit the funds when due resulting from circumstances out of the reasonable control of IATA or otherwise.  For purposes of clarification, IATA shall not be liable to the </w:t>
      </w:r>
      <w:r w:rsidR="00C608F6">
        <w:rPr>
          <w:rFonts w:ascii="Arial" w:eastAsia="Times New Roman" w:hAnsi="Arial" w:cs="Arial"/>
          <w:color w:val="000000"/>
          <w:sz w:val="24"/>
          <w:szCs w:val="24"/>
          <w:lang w:eastAsia="fr-FR"/>
        </w:rPr>
        <w:t>CASS Participant</w:t>
      </w:r>
      <w:r w:rsidRPr="00FD1371">
        <w:rPr>
          <w:rFonts w:ascii="Arial" w:eastAsia="Times New Roman" w:hAnsi="Arial" w:cs="Arial"/>
          <w:color w:val="000000"/>
          <w:sz w:val="24"/>
          <w:szCs w:val="24"/>
          <w:lang w:eastAsia="fr-FR"/>
        </w:rPr>
        <w:t xml:space="preserve"> in regard to, and shall not be under the obligation to defend, any claims, garnishments, demands, taxes, fines, penalties or other circumstances applying to the Deposit, issued by or resulting from the actions of any third party, governmental authority or regulatory body. </w:t>
      </w:r>
    </w:p>
    <w:p w14:paraId="3009C77F" w14:textId="6218CDF7" w:rsidR="00FD1371" w:rsidRPr="00FD1371" w:rsidRDefault="00FD1371" w:rsidP="00FD1371">
      <w:pPr>
        <w:numPr>
          <w:ilvl w:val="0"/>
          <w:numId w:val="23"/>
        </w:numPr>
        <w:jc w:val="both"/>
        <w:rPr>
          <w:rFonts w:ascii="Arial" w:eastAsia="Times New Roman" w:hAnsi="Arial" w:cs="Arial"/>
          <w:sz w:val="24"/>
          <w:szCs w:val="24"/>
          <w:lang w:eastAsia="fr-FR"/>
        </w:rPr>
      </w:pPr>
      <w:r w:rsidRPr="00FD1371">
        <w:rPr>
          <w:rFonts w:ascii="Arial" w:eastAsia="Times New Roman" w:hAnsi="Arial" w:cs="Arial"/>
          <w:sz w:val="24"/>
          <w:szCs w:val="24"/>
          <w:lang w:eastAsia="fr-FR"/>
        </w:rPr>
        <w:t xml:space="preserve">The </w:t>
      </w:r>
      <w:r w:rsidR="00C608F6">
        <w:rPr>
          <w:rFonts w:ascii="Arial" w:eastAsia="Times New Roman" w:hAnsi="Arial" w:cs="Arial"/>
          <w:sz w:val="24"/>
          <w:szCs w:val="24"/>
          <w:lang w:eastAsia="fr-FR"/>
        </w:rPr>
        <w:t>CASS Participant</w:t>
      </w:r>
      <w:r w:rsidRPr="00FD1371">
        <w:rPr>
          <w:rFonts w:ascii="Arial" w:eastAsia="Times New Roman" w:hAnsi="Arial" w:cs="Arial"/>
          <w:sz w:val="24"/>
          <w:szCs w:val="24"/>
          <w:lang w:eastAsia="fr-FR"/>
        </w:rPr>
        <w:t xml:space="preserve"> shall pay all external legal fees and other reasonable costs and expenses incurred by IATA in connection with this Agreement, including without limitation, where applicable, charges specific to the </w:t>
      </w:r>
      <w:r w:rsidR="00C608F6">
        <w:rPr>
          <w:rFonts w:ascii="Arial" w:eastAsia="Times New Roman" w:hAnsi="Arial" w:cs="Arial"/>
          <w:sz w:val="24"/>
          <w:szCs w:val="24"/>
          <w:lang w:eastAsia="fr-FR"/>
        </w:rPr>
        <w:t>CASS Participant</w:t>
      </w:r>
      <w:r w:rsidRPr="00FD1371">
        <w:rPr>
          <w:rFonts w:ascii="Arial" w:eastAsia="Times New Roman" w:hAnsi="Arial" w:cs="Arial"/>
          <w:sz w:val="24"/>
          <w:szCs w:val="24"/>
          <w:lang w:eastAsia="fr-FR"/>
        </w:rPr>
        <w:t xml:space="preserve"> such as currency exchange, funds transfer and bank charges. In the event IATA decides to make a precautionary filing against the Deposit as a security interest (which the Parties do not intend to have any effect on the characterization of the Deposit as an absolute transfer to IATA by the </w:t>
      </w:r>
      <w:r w:rsidR="00C608F6">
        <w:rPr>
          <w:rFonts w:ascii="Arial" w:eastAsia="Times New Roman" w:hAnsi="Arial" w:cs="Arial"/>
          <w:sz w:val="24"/>
          <w:szCs w:val="24"/>
          <w:lang w:eastAsia="fr-FR"/>
        </w:rPr>
        <w:t>CASS Participant</w:t>
      </w:r>
      <w:r w:rsidRPr="00FD1371">
        <w:rPr>
          <w:rFonts w:ascii="Arial" w:eastAsia="Times New Roman" w:hAnsi="Arial" w:cs="Arial"/>
          <w:sz w:val="24"/>
          <w:szCs w:val="24"/>
          <w:lang w:eastAsia="fr-FR"/>
        </w:rPr>
        <w:t xml:space="preserve">), the </w:t>
      </w:r>
      <w:r w:rsidR="00C608F6">
        <w:rPr>
          <w:rFonts w:ascii="Arial" w:eastAsia="Times New Roman" w:hAnsi="Arial" w:cs="Arial"/>
          <w:sz w:val="24"/>
          <w:szCs w:val="24"/>
          <w:lang w:eastAsia="fr-FR"/>
        </w:rPr>
        <w:t>CASS Participant</w:t>
      </w:r>
      <w:r w:rsidRPr="00FD1371">
        <w:rPr>
          <w:rFonts w:ascii="Arial" w:eastAsia="Times New Roman" w:hAnsi="Arial" w:cs="Arial"/>
          <w:sz w:val="24"/>
          <w:szCs w:val="24"/>
          <w:lang w:eastAsia="fr-FR"/>
        </w:rPr>
        <w:t xml:space="preserve"> shall pay all external legal fees and other reasonable costs and expenses incurred by IATA in connection with such precautionary filing. </w:t>
      </w:r>
    </w:p>
    <w:p w14:paraId="0237306D" w14:textId="77777777" w:rsidR="00FD1371" w:rsidRPr="00FD1371" w:rsidRDefault="00FD1371" w:rsidP="00FD1371">
      <w:pPr>
        <w:ind w:left="567"/>
        <w:jc w:val="both"/>
        <w:rPr>
          <w:rFonts w:ascii="Arial" w:eastAsia="Times New Roman" w:hAnsi="Arial" w:cs="Arial"/>
          <w:sz w:val="24"/>
          <w:szCs w:val="24"/>
          <w:lang w:eastAsia="fr-FR"/>
        </w:rPr>
      </w:pPr>
    </w:p>
    <w:p w14:paraId="1A497E8C" w14:textId="2C10A301" w:rsidR="00FD1371" w:rsidRPr="00FD1371" w:rsidRDefault="00FD1371" w:rsidP="00FD1371">
      <w:pPr>
        <w:numPr>
          <w:ilvl w:val="0"/>
          <w:numId w:val="23"/>
        </w:numPr>
        <w:jc w:val="both"/>
        <w:rPr>
          <w:rFonts w:ascii="Arial" w:eastAsia="Times New Roman" w:hAnsi="Arial" w:cs="Arial"/>
          <w:sz w:val="24"/>
          <w:szCs w:val="24"/>
          <w:lang w:eastAsia="fr-FR"/>
        </w:rPr>
      </w:pPr>
      <w:r w:rsidRPr="00FD1371">
        <w:rPr>
          <w:rFonts w:ascii="Arial" w:eastAsia="Times New Roman" w:hAnsi="Arial" w:cs="Arial"/>
          <w:sz w:val="24"/>
          <w:szCs w:val="24"/>
          <w:lang w:eastAsia="fr-FR"/>
        </w:rPr>
        <w:t xml:space="preserve">The </w:t>
      </w:r>
      <w:r w:rsidR="00C608F6">
        <w:rPr>
          <w:rFonts w:ascii="Arial" w:eastAsia="Times New Roman" w:hAnsi="Arial" w:cs="Arial"/>
          <w:sz w:val="24"/>
          <w:szCs w:val="24"/>
          <w:lang w:eastAsia="fr-FR"/>
        </w:rPr>
        <w:t>CASS Participant</w:t>
      </w:r>
      <w:r w:rsidRPr="00FD1371">
        <w:rPr>
          <w:rFonts w:ascii="Arial" w:eastAsia="Times New Roman" w:hAnsi="Arial" w:cs="Arial"/>
          <w:sz w:val="24"/>
          <w:szCs w:val="24"/>
          <w:lang w:eastAsia="fr-FR"/>
        </w:rPr>
        <w:t xml:space="preserve"> shall indemnify, defend and hold IATA harmless from and against any and all claims, causes of action, and damages, including reasonable legal fees, on a solicitor-client basis, brought against or sustained by IATA in connection with this Agreement.</w:t>
      </w:r>
    </w:p>
    <w:p w14:paraId="10887624" w14:textId="77777777" w:rsidR="00FD1371" w:rsidRPr="00FD1371" w:rsidRDefault="00FD1371" w:rsidP="00FD1371">
      <w:pPr>
        <w:jc w:val="both"/>
        <w:rPr>
          <w:rFonts w:ascii="Arial" w:eastAsia="Times New Roman" w:hAnsi="Arial" w:cs="Arial"/>
          <w:sz w:val="24"/>
          <w:szCs w:val="24"/>
          <w:lang w:eastAsia="fr-FR"/>
        </w:rPr>
      </w:pPr>
    </w:p>
    <w:p w14:paraId="5E28ECD0" w14:textId="0ACD0641" w:rsidR="00FD1371" w:rsidRPr="00FD1371" w:rsidRDefault="00FD1371" w:rsidP="00FD1371">
      <w:pPr>
        <w:numPr>
          <w:ilvl w:val="0"/>
          <w:numId w:val="23"/>
        </w:numPr>
        <w:jc w:val="both"/>
        <w:rPr>
          <w:rFonts w:ascii="Arial" w:eastAsia="Times New Roman" w:hAnsi="Arial" w:cs="Arial"/>
          <w:sz w:val="24"/>
          <w:szCs w:val="24"/>
          <w:lang w:eastAsia="fr-FR"/>
        </w:rPr>
      </w:pPr>
      <w:r w:rsidRPr="00FD1371">
        <w:rPr>
          <w:rFonts w:ascii="Arial" w:eastAsia="Times New Roman" w:hAnsi="Arial" w:cs="Arial"/>
          <w:sz w:val="24"/>
          <w:szCs w:val="24"/>
          <w:lang w:eastAsia="fr-FR"/>
        </w:rPr>
        <w:t xml:space="preserve">This Agreement will enter into force upon signature by the undersigned authorised signatory of the </w:t>
      </w:r>
      <w:r w:rsidR="00C608F6">
        <w:rPr>
          <w:rFonts w:ascii="Arial" w:eastAsia="Times New Roman" w:hAnsi="Arial" w:cs="Arial"/>
          <w:sz w:val="24"/>
          <w:szCs w:val="24"/>
          <w:lang w:eastAsia="fr-FR"/>
        </w:rPr>
        <w:t>CASS Participant</w:t>
      </w:r>
      <w:r w:rsidRPr="00FD1371">
        <w:rPr>
          <w:rFonts w:ascii="Arial" w:eastAsia="Times New Roman" w:hAnsi="Arial" w:cs="Arial"/>
          <w:sz w:val="24"/>
          <w:szCs w:val="24"/>
          <w:lang w:eastAsia="fr-FR"/>
        </w:rPr>
        <w:t xml:space="preserve"> and will terminate upon the payment of the Deposit to the </w:t>
      </w:r>
      <w:r w:rsidR="00C608F6">
        <w:rPr>
          <w:rFonts w:ascii="Arial" w:eastAsia="Times New Roman" w:hAnsi="Arial" w:cs="Arial"/>
          <w:sz w:val="24"/>
          <w:szCs w:val="24"/>
          <w:lang w:eastAsia="fr-FR"/>
        </w:rPr>
        <w:t>CASS Participant</w:t>
      </w:r>
      <w:r w:rsidRPr="00FD1371">
        <w:rPr>
          <w:rFonts w:ascii="Arial" w:eastAsia="Times New Roman" w:hAnsi="Arial" w:cs="Arial"/>
          <w:sz w:val="24"/>
          <w:szCs w:val="24"/>
          <w:lang w:eastAsia="fr-FR"/>
        </w:rPr>
        <w:t>, save for all provisions regarding settlement and indemnification which shall survive the termination of this Agreement.</w:t>
      </w:r>
    </w:p>
    <w:p w14:paraId="6311C811" w14:textId="77777777" w:rsidR="00FD1371" w:rsidRPr="00FD1371" w:rsidRDefault="00FD1371" w:rsidP="00FD1371">
      <w:pPr>
        <w:ind w:left="720"/>
        <w:rPr>
          <w:rFonts w:ascii="Arial" w:eastAsia="Times New Roman" w:hAnsi="Arial" w:cs="Arial"/>
          <w:sz w:val="24"/>
          <w:szCs w:val="24"/>
          <w:lang w:eastAsia="fr-FR"/>
        </w:rPr>
      </w:pPr>
    </w:p>
    <w:p w14:paraId="3C353295" w14:textId="71CFD87C" w:rsidR="00FD1371" w:rsidRPr="00FD1371" w:rsidRDefault="00FD1371" w:rsidP="00FD1371">
      <w:pPr>
        <w:numPr>
          <w:ilvl w:val="0"/>
          <w:numId w:val="23"/>
        </w:numPr>
        <w:jc w:val="both"/>
        <w:rPr>
          <w:rFonts w:ascii="Arial" w:eastAsia="Times New Roman" w:hAnsi="Arial" w:cs="Arial"/>
          <w:sz w:val="24"/>
          <w:szCs w:val="24"/>
          <w:lang w:eastAsia="fr-FR"/>
        </w:rPr>
      </w:pPr>
      <w:r w:rsidRPr="00FD1371">
        <w:rPr>
          <w:rFonts w:ascii="Arial" w:eastAsia="Times New Roman" w:hAnsi="Arial" w:cs="Arial"/>
          <w:sz w:val="24"/>
          <w:szCs w:val="24"/>
          <w:lang w:eastAsia="fr-FR"/>
        </w:rPr>
        <w:t xml:space="preserve">The </w:t>
      </w:r>
      <w:r w:rsidR="00C608F6">
        <w:rPr>
          <w:rFonts w:ascii="Arial" w:eastAsia="Times New Roman" w:hAnsi="Arial" w:cs="Arial"/>
          <w:sz w:val="24"/>
          <w:szCs w:val="24"/>
          <w:lang w:eastAsia="fr-FR"/>
        </w:rPr>
        <w:t>CASS Participant</w:t>
      </w:r>
      <w:r w:rsidRPr="00FD1371">
        <w:rPr>
          <w:rFonts w:ascii="Arial" w:eastAsia="Times New Roman" w:hAnsi="Arial" w:cs="Arial"/>
          <w:sz w:val="24"/>
          <w:szCs w:val="24"/>
          <w:lang w:eastAsia="fr-FR"/>
        </w:rPr>
        <w:t xml:space="preserve"> represents and warrants to IATA that (i) the </w:t>
      </w:r>
      <w:r w:rsidR="00C608F6">
        <w:rPr>
          <w:rFonts w:ascii="Arial" w:eastAsia="Times New Roman" w:hAnsi="Arial" w:cs="Arial"/>
          <w:sz w:val="24"/>
          <w:szCs w:val="24"/>
          <w:lang w:eastAsia="fr-FR"/>
        </w:rPr>
        <w:t>CASS Participant</w:t>
      </w:r>
      <w:r w:rsidRPr="00FD1371">
        <w:rPr>
          <w:rFonts w:ascii="Arial" w:eastAsia="Times New Roman" w:hAnsi="Arial" w:cs="Arial"/>
          <w:sz w:val="24"/>
          <w:szCs w:val="24"/>
          <w:lang w:eastAsia="fr-FR"/>
        </w:rPr>
        <w:t xml:space="preserve"> is not under bankruptcy, insolvency, or similar proceedings and is not unable to pay its debts as they become due and has assets exceeding its liabilities at the time it makes the Deposit and the payment to IATA of the amount of the Deposit will not result in the </w:t>
      </w:r>
      <w:r w:rsidR="00C608F6">
        <w:rPr>
          <w:rFonts w:ascii="Arial" w:eastAsia="Times New Roman" w:hAnsi="Arial" w:cs="Arial"/>
          <w:sz w:val="24"/>
          <w:szCs w:val="24"/>
          <w:lang w:eastAsia="fr-FR"/>
        </w:rPr>
        <w:t>CASS Participant</w:t>
      </w:r>
      <w:r w:rsidRPr="00FD1371">
        <w:rPr>
          <w:rFonts w:ascii="Arial" w:eastAsia="Times New Roman" w:hAnsi="Arial" w:cs="Arial"/>
          <w:sz w:val="24"/>
          <w:szCs w:val="24"/>
          <w:lang w:eastAsia="fr-FR"/>
        </w:rPr>
        <w:t xml:space="preserve"> not being able to pay its debts as they become due, and that (ii) it holds all requisite powers, authority and capabilities necessary to execute and fully perform this Agreement.  </w:t>
      </w:r>
    </w:p>
    <w:p w14:paraId="5FE24203" w14:textId="77777777" w:rsidR="00FD1371" w:rsidRPr="00FD1371" w:rsidRDefault="00FD1371" w:rsidP="00FD1371">
      <w:pPr>
        <w:jc w:val="both"/>
        <w:rPr>
          <w:rFonts w:ascii="Arial" w:eastAsia="Times New Roman" w:hAnsi="Arial" w:cs="Arial"/>
          <w:sz w:val="24"/>
          <w:szCs w:val="24"/>
          <w:lang w:eastAsia="fr-FR"/>
        </w:rPr>
      </w:pPr>
    </w:p>
    <w:p w14:paraId="060B5CA9" w14:textId="1C3F2309" w:rsidR="00FD1371" w:rsidRPr="00FD1371" w:rsidRDefault="00FD1371" w:rsidP="00FD1371">
      <w:pPr>
        <w:numPr>
          <w:ilvl w:val="0"/>
          <w:numId w:val="23"/>
        </w:numPr>
        <w:jc w:val="both"/>
        <w:rPr>
          <w:rFonts w:ascii="Arial" w:eastAsia="Times New Roman" w:hAnsi="Arial" w:cs="Arial"/>
          <w:sz w:val="24"/>
          <w:szCs w:val="24"/>
          <w:lang w:eastAsia="fr-FR"/>
        </w:rPr>
      </w:pPr>
      <w:r w:rsidRPr="00FD1371">
        <w:rPr>
          <w:rFonts w:ascii="Arial" w:eastAsia="Times New Roman" w:hAnsi="Arial" w:cs="Arial"/>
          <w:sz w:val="24"/>
          <w:szCs w:val="24"/>
          <w:lang w:eastAsia="fr-FR"/>
        </w:rPr>
        <w:t xml:space="preserve">The </w:t>
      </w:r>
      <w:r w:rsidR="00C608F6">
        <w:rPr>
          <w:rFonts w:ascii="Arial" w:eastAsia="Times New Roman" w:hAnsi="Arial" w:cs="Arial"/>
          <w:sz w:val="24"/>
          <w:szCs w:val="24"/>
          <w:lang w:eastAsia="fr-FR"/>
        </w:rPr>
        <w:t>CASS Participant</w:t>
      </w:r>
      <w:r w:rsidRPr="00FD1371">
        <w:rPr>
          <w:rFonts w:ascii="Arial" w:eastAsia="Times New Roman" w:hAnsi="Arial" w:cs="Arial"/>
          <w:sz w:val="24"/>
          <w:szCs w:val="24"/>
          <w:lang w:eastAsia="fr-FR"/>
        </w:rPr>
        <w:t xml:space="preserve"> agrees that the applicable IATA Resolutions governing its participation in the Settlement Systems remain in full force and effect at all times and undertakes to comply with same.  In case of any inconsistency between this Agreement and the applicable IATA Resolutions, the terms of the IATA Resolutions will apply.</w:t>
      </w:r>
    </w:p>
    <w:p w14:paraId="7CEE84A0" w14:textId="77777777" w:rsidR="00FD1371" w:rsidRPr="00FD1371" w:rsidRDefault="00FD1371" w:rsidP="00FD1371">
      <w:pPr>
        <w:ind w:left="720"/>
        <w:rPr>
          <w:rFonts w:ascii="Arial" w:eastAsia="Times New Roman" w:hAnsi="Arial" w:cs="Arial"/>
          <w:sz w:val="24"/>
          <w:szCs w:val="24"/>
          <w:lang w:eastAsia="fr-FR"/>
        </w:rPr>
      </w:pPr>
    </w:p>
    <w:p w14:paraId="6562E808" w14:textId="6CA0661E" w:rsidR="00FD1371" w:rsidRPr="00FD1371" w:rsidRDefault="00FD1371" w:rsidP="00FD1371">
      <w:pPr>
        <w:numPr>
          <w:ilvl w:val="0"/>
          <w:numId w:val="23"/>
        </w:numPr>
        <w:jc w:val="both"/>
        <w:rPr>
          <w:rFonts w:ascii="Arial" w:eastAsia="Times New Roman" w:hAnsi="Arial" w:cs="Arial"/>
          <w:sz w:val="24"/>
          <w:szCs w:val="24"/>
          <w:lang w:eastAsia="fr-FR"/>
        </w:rPr>
      </w:pPr>
      <w:r w:rsidRPr="00FD1371">
        <w:rPr>
          <w:rFonts w:ascii="Arial" w:eastAsia="Times New Roman" w:hAnsi="Arial" w:cs="Arial"/>
          <w:sz w:val="24"/>
          <w:szCs w:val="24"/>
          <w:lang w:eastAsia="fr-FR"/>
        </w:rPr>
        <w:t xml:space="preserve">The </w:t>
      </w:r>
      <w:r w:rsidR="00C608F6">
        <w:rPr>
          <w:rFonts w:ascii="Arial" w:eastAsia="Times New Roman" w:hAnsi="Arial" w:cs="Arial"/>
          <w:sz w:val="24"/>
          <w:szCs w:val="24"/>
          <w:lang w:eastAsia="fr-FR"/>
        </w:rPr>
        <w:t>CASS Participant</w:t>
      </w:r>
      <w:r w:rsidRPr="00FD1371">
        <w:rPr>
          <w:rFonts w:ascii="Arial" w:eastAsia="Times New Roman" w:hAnsi="Arial" w:cs="Arial"/>
          <w:sz w:val="24"/>
          <w:szCs w:val="24"/>
          <w:lang w:eastAsia="fr-FR"/>
        </w:rPr>
        <w:t xml:space="preserve"> represents and warrants to IATA that it has read this Agreement, consulted with counsel and obtained independent legal advice, and has executed this Agreement of its own free will and with full knowledge of its legal significance.</w:t>
      </w:r>
    </w:p>
    <w:p w14:paraId="1E6C6921" w14:textId="77777777" w:rsidR="00FD1371" w:rsidRPr="00FD1371" w:rsidRDefault="00FD1371" w:rsidP="00FD1371">
      <w:pPr>
        <w:jc w:val="both"/>
        <w:rPr>
          <w:rFonts w:ascii="Arial" w:eastAsia="Times New Roman" w:hAnsi="Arial" w:cs="Arial"/>
          <w:sz w:val="24"/>
          <w:szCs w:val="24"/>
          <w:lang w:eastAsia="fr-FR"/>
        </w:rPr>
      </w:pPr>
    </w:p>
    <w:p w14:paraId="4009D1E2" w14:textId="77777777" w:rsidR="00FD1371" w:rsidRPr="00FD1371" w:rsidRDefault="00FD1371" w:rsidP="00FD1371">
      <w:pPr>
        <w:numPr>
          <w:ilvl w:val="0"/>
          <w:numId w:val="23"/>
        </w:numPr>
        <w:tabs>
          <w:tab w:val="left" w:pos="540"/>
          <w:tab w:val="left" w:pos="5387"/>
        </w:tabs>
        <w:jc w:val="both"/>
        <w:rPr>
          <w:rFonts w:ascii="Arial" w:eastAsia="Times New Roman" w:hAnsi="Arial" w:cs="Arial"/>
          <w:sz w:val="24"/>
          <w:szCs w:val="24"/>
          <w:lang w:eastAsia="fr-FR"/>
        </w:rPr>
      </w:pPr>
      <w:r w:rsidRPr="00FD1371">
        <w:rPr>
          <w:rFonts w:ascii="Arial" w:eastAsia="Times New Roman" w:hAnsi="Arial" w:cs="Arial"/>
          <w:sz w:val="24"/>
          <w:szCs w:val="24"/>
          <w:lang w:eastAsia="fr-FR"/>
        </w:rPr>
        <w:t>This Agreement shall be governed by and construed in accordance with the laws of England and Wales, excluding any conflict of laws.</w:t>
      </w:r>
    </w:p>
    <w:p w14:paraId="53C59C19" w14:textId="77777777" w:rsidR="00FD1371" w:rsidRPr="00FD1371" w:rsidRDefault="00FD1371" w:rsidP="00FD1371">
      <w:pPr>
        <w:ind w:left="720"/>
        <w:rPr>
          <w:rFonts w:ascii="Arial" w:eastAsia="Times New Roman" w:hAnsi="Arial" w:cs="Arial"/>
          <w:sz w:val="24"/>
          <w:szCs w:val="24"/>
          <w:lang w:eastAsia="fr-FR"/>
        </w:rPr>
      </w:pPr>
    </w:p>
    <w:p w14:paraId="5F02527B" w14:textId="54EEF95F" w:rsidR="00FD1371" w:rsidRPr="00FD1371" w:rsidRDefault="00FD1371" w:rsidP="00FD1371">
      <w:pPr>
        <w:numPr>
          <w:ilvl w:val="0"/>
          <w:numId w:val="23"/>
        </w:numPr>
        <w:tabs>
          <w:tab w:val="left" w:pos="540"/>
          <w:tab w:val="left" w:pos="5387"/>
        </w:tabs>
        <w:jc w:val="both"/>
        <w:rPr>
          <w:rFonts w:ascii="Arial" w:eastAsia="Times New Roman" w:hAnsi="Arial" w:cs="Arial"/>
          <w:sz w:val="24"/>
          <w:szCs w:val="24"/>
          <w:lang w:eastAsia="fr-FR"/>
        </w:rPr>
      </w:pPr>
      <w:r w:rsidRPr="00FD1371">
        <w:rPr>
          <w:rFonts w:ascii="Arial" w:eastAsia="Times New Roman" w:hAnsi="Arial" w:cs="Arial"/>
          <w:sz w:val="24"/>
          <w:szCs w:val="24"/>
          <w:lang w:eastAsia="fr-FR"/>
        </w:rPr>
        <w:t xml:space="preserve">As used herein, each term defined in this Agreement shall have the meaning assigned thereto.  Capitalized terms not otherwise defined herein shall have the meanings assigned to them in the IATA Resolutions applicable to the </w:t>
      </w:r>
      <w:r w:rsidR="00C608F6">
        <w:rPr>
          <w:rFonts w:ascii="Arial" w:eastAsia="Times New Roman" w:hAnsi="Arial" w:cs="Arial"/>
          <w:sz w:val="24"/>
          <w:szCs w:val="24"/>
          <w:lang w:eastAsia="fr-FR"/>
        </w:rPr>
        <w:t>CASS Participant</w:t>
      </w:r>
      <w:r w:rsidRPr="00FD1371">
        <w:rPr>
          <w:rFonts w:ascii="Arial" w:eastAsia="Times New Roman" w:hAnsi="Arial" w:cs="Arial"/>
          <w:sz w:val="24"/>
          <w:szCs w:val="24"/>
          <w:lang w:eastAsia="fr-FR"/>
        </w:rPr>
        <w:t>.</w:t>
      </w:r>
    </w:p>
    <w:p w14:paraId="77232BFF" w14:textId="77777777" w:rsidR="00FD1371" w:rsidRPr="00FD1371" w:rsidRDefault="00FD1371" w:rsidP="00FD1371">
      <w:pPr>
        <w:tabs>
          <w:tab w:val="left" w:pos="540"/>
          <w:tab w:val="left" w:pos="5387"/>
        </w:tabs>
        <w:jc w:val="both"/>
        <w:rPr>
          <w:rFonts w:ascii="Arial" w:eastAsia="Times New Roman" w:hAnsi="Arial" w:cs="Arial"/>
          <w:sz w:val="24"/>
          <w:szCs w:val="24"/>
          <w:lang w:eastAsia="fr-FR"/>
        </w:rPr>
      </w:pPr>
    </w:p>
    <w:p w14:paraId="1B5BC462" w14:textId="77777777" w:rsidR="00FD1371" w:rsidRPr="00FD1371" w:rsidRDefault="00FD1371" w:rsidP="00FD1371">
      <w:pPr>
        <w:numPr>
          <w:ilvl w:val="0"/>
          <w:numId w:val="23"/>
        </w:numPr>
        <w:tabs>
          <w:tab w:val="left" w:pos="540"/>
          <w:tab w:val="left" w:pos="5387"/>
        </w:tabs>
        <w:jc w:val="both"/>
        <w:rPr>
          <w:rFonts w:ascii="Arial" w:eastAsia="Batang" w:hAnsi="Arial" w:cs="Arial"/>
          <w:sz w:val="24"/>
          <w:szCs w:val="24"/>
          <w:lang w:eastAsia="fr-FR"/>
        </w:rPr>
      </w:pPr>
      <w:r w:rsidRPr="00FD1371">
        <w:rPr>
          <w:rFonts w:ascii="Arial" w:eastAsia="Batang" w:hAnsi="Arial" w:cs="Arial"/>
          <w:sz w:val="24"/>
          <w:szCs w:val="24"/>
          <w:lang w:eastAsia="fr-FR"/>
        </w:rPr>
        <w:t>The Parties agree that this Agreement may be signed in counterparts, each of which shall be deemed an original.  All counterparts together shall constitute the Agreement.</w:t>
      </w:r>
    </w:p>
    <w:p w14:paraId="2A89A910" w14:textId="77777777" w:rsidR="00FD1371" w:rsidRPr="00FD1371" w:rsidRDefault="00FD1371" w:rsidP="00FD1371">
      <w:pPr>
        <w:tabs>
          <w:tab w:val="left" w:pos="540"/>
          <w:tab w:val="left" w:pos="5387"/>
        </w:tabs>
        <w:jc w:val="both"/>
        <w:rPr>
          <w:rFonts w:ascii="Arial" w:eastAsia="Batang" w:hAnsi="Arial" w:cs="Arial"/>
          <w:sz w:val="24"/>
          <w:szCs w:val="24"/>
          <w:lang w:eastAsia="fr-FR"/>
        </w:rPr>
      </w:pPr>
    </w:p>
    <w:p w14:paraId="7E278CE5" w14:textId="77777777" w:rsidR="00FD1371" w:rsidRPr="00FD1371" w:rsidRDefault="00FD1371" w:rsidP="00FD1371">
      <w:pPr>
        <w:tabs>
          <w:tab w:val="left" w:pos="540"/>
          <w:tab w:val="left" w:pos="5387"/>
        </w:tabs>
        <w:jc w:val="both"/>
        <w:rPr>
          <w:rFonts w:ascii="Arial" w:eastAsia="Batang" w:hAnsi="Arial" w:cs="Arial"/>
          <w:sz w:val="24"/>
          <w:szCs w:val="24"/>
          <w:lang w:eastAsia="fr-FR"/>
        </w:rPr>
      </w:pPr>
    </w:p>
    <w:p w14:paraId="14C78108" w14:textId="77777777" w:rsidR="00FD1371" w:rsidRPr="00FD1371" w:rsidRDefault="00FD1371" w:rsidP="00FD1371">
      <w:pPr>
        <w:tabs>
          <w:tab w:val="left" w:pos="540"/>
        </w:tabs>
        <w:jc w:val="both"/>
        <w:rPr>
          <w:rFonts w:ascii="Arial" w:eastAsia="Batang" w:hAnsi="Arial" w:cs="Arial"/>
          <w:b/>
          <w:sz w:val="24"/>
          <w:szCs w:val="24"/>
          <w:lang w:eastAsia="fr-FR"/>
        </w:rPr>
      </w:pPr>
      <w:r w:rsidRPr="00FD1371">
        <w:rPr>
          <w:rFonts w:ascii="Arial" w:eastAsia="Batang" w:hAnsi="Arial" w:cs="Arial"/>
          <w:b/>
          <w:sz w:val="24"/>
          <w:szCs w:val="24"/>
          <w:lang w:eastAsia="fr-FR"/>
        </w:rPr>
        <w:t>ACKNOWLEDGED, UNDERSTOOD AND AGREED:</w:t>
      </w:r>
    </w:p>
    <w:p w14:paraId="44ADBE70" w14:textId="77777777" w:rsidR="00FD1371" w:rsidRPr="00FD1371" w:rsidRDefault="00FD1371" w:rsidP="00FD1371">
      <w:pPr>
        <w:spacing w:line="360" w:lineRule="auto"/>
        <w:rPr>
          <w:rFonts w:ascii="Arial" w:eastAsia="Batang" w:hAnsi="Arial" w:cs="Arial"/>
          <w:b/>
          <w:sz w:val="24"/>
          <w:szCs w:val="24"/>
          <w:lang w:eastAsia="fr-FR"/>
        </w:rPr>
      </w:pPr>
    </w:p>
    <w:tbl>
      <w:tblPr>
        <w:tblW w:w="9939" w:type="dxa"/>
        <w:tblLook w:val="00A0" w:firstRow="1" w:lastRow="0" w:firstColumn="1" w:lastColumn="0" w:noHBand="0" w:noVBand="0"/>
      </w:tblPr>
      <w:tblGrid>
        <w:gridCol w:w="5585"/>
        <w:gridCol w:w="4354"/>
      </w:tblGrid>
      <w:tr w:rsidR="00FD1371" w:rsidRPr="00FD1371" w14:paraId="01540861" w14:textId="77777777" w:rsidTr="00704E94">
        <w:trPr>
          <w:trHeight w:val="3421"/>
        </w:trPr>
        <w:tc>
          <w:tcPr>
            <w:tcW w:w="5586" w:type="dxa"/>
          </w:tcPr>
          <w:p w14:paraId="586FA0CF" w14:textId="04C73AC2" w:rsidR="00FD1371" w:rsidRPr="000662E0" w:rsidRDefault="00FD1371" w:rsidP="00FD1371">
            <w:pPr>
              <w:spacing w:line="360" w:lineRule="auto"/>
              <w:rPr>
                <w:rFonts w:ascii="Arial" w:eastAsia="Batang" w:hAnsi="Arial" w:cs="Arial"/>
                <w:sz w:val="24"/>
                <w:szCs w:val="24"/>
                <w:lang w:val="en-US" w:eastAsia="fr-FR"/>
              </w:rPr>
            </w:pPr>
            <w:r w:rsidRPr="00FD1371">
              <w:rPr>
                <w:rFonts w:ascii="Arial" w:eastAsia="Batang" w:hAnsi="Arial" w:cs="Arial"/>
                <w:sz w:val="24"/>
                <w:szCs w:val="24"/>
                <w:lang w:eastAsia="fr-FR"/>
              </w:rPr>
              <w:t>Signed on behalf of IATA:</w:t>
            </w:r>
            <w:r w:rsidR="000662E0" w:rsidRPr="000662E0">
              <w:rPr>
                <w:rFonts w:ascii="Arial" w:eastAsia="Batang" w:hAnsi="Arial" w:cs="Arial"/>
                <w:sz w:val="24"/>
                <w:szCs w:val="24"/>
                <w:lang w:val="en-US" w:eastAsia="fr-FR"/>
              </w:rPr>
              <w:t xml:space="preserve">                                  </w:t>
            </w:r>
          </w:p>
          <w:p w14:paraId="4D790209" w14:textId="77777777" w:rsidR="00FD1371" w:rsidRPr="00FD1371" w:rsidRDefault="00FD1371" w:rsidP="00FD1371">
            <w:pPr>
              <w:spacing w:line="360" w:lineRule="auto"/>
              <w:rPr>
                <w:rFonts w:ascii="Arial" w:eastAsia="Batang" w:hAnsi="Arial" w:cs="Arial"/>
                <w:sz w:val="24"/>
                <w:szCs w:val="24"/>
                <w:lang w:eastAsia="fr-FR"/>
              </w:rPr>
            </w:pPr>
          </w:p>
          <w:p w14:paraId="364FEF22" w14:textId="77777777" w:rsidR="00FD1371" w:rsidRPr="00FD1371" w:rsidRDefault="00FD1371" w:rsidP="00FD1371">
            <w:pPr>
              <w:spacing w:line="360" w:lineRule="auto"/>
              <w:rPr>
                <w:rFonts w:ascii="Arial" w:eastAsia="Batang" w:hAnsi="Arial" w:cs="Arial"/>
                <w:sz w:val="24"/>
                <w:szCs w:val="24"/>
                <w:lang w:eastAsia="fr-FR"/>
              </w:rPr>
            </w:pPr>
            <w:r w:rsidRPr="00FD1371">
              <w:rPr>
                <w:rFonts w:ascii="Arial" w:eastAsia="Batang" w:hAnsi="Arial" w:cs="Arial"/>
                <w:sz w:val="24"/>
                <w:szCs w:val="24"/>
                <w:lang w:eastAsia="fr-FR"/>
              </w:rPr>
              <w:t>________________________________</w:t>
            </w:r>
          </w:p>
          <w:p w14:paraId="3395B95A" w14:textId="77777777" w:rsidR="00FD1371" w:rsidRPr="00FD1371" w:rsidRDefault="00FD1371" w:rsidP="00FD1371">
            <w:pPr>
              <w:spacing w:line="360" w:lineRule="auto"/>
              <w:rPr>
                <w:rFonts w:ascii="Arial" w:eastAsia="Batang" w:hAnsi="Arial" w:cs="Arial"/>
                <w:sz w:val="24"/>
                <w:szCs w:val="24"/>
                <w:lang w:eastAsia="fr-FR"/>
              </w:rPr>
            </w:pPr>
            <w:r w:rsidRPr="00FD1371">
              <w:rPr>
                <w:rFonts w:ascii="Arial" w:eastAsia="Batang" w:hAnsi="Arial" w:cs="Arial"/>
                <w:sz w:val="24"/>
                <w:szCs w:val="24"/>
                <w:lang w:eastAsia="fr-FR"/>
              </w:rPr>
              <w:t>Dimitri Shamraev</w:t>
            </w:r>
          </w:p>
          <w:p w14:paraId="11F48EE9" w14:textId="77777777" w:rsidR="00FD1371" w:rsidRPr="00FD1371" w:rsidRDefault="00FD1371" w:rsidP="00FD1371">
            <w:pPr>
              <w:tabs>
                <w:tab w:val="left" w:pos="720"/>
                <w:tab w:val="left" w:pos="1440"/>
                <w:tab w:val="left" w:pos="1797"/>
                <w:tab w:val="left" w:pos="2160"/>
                <w:tab w:val="left" w:pos="2517"/>
                <w:tab w:val="left" w:pos="2880"/>
                <w:tab w:val="left" w:pos="3600"/>
                <w:tab w:val="left" w:pos="4320"/>
                <w:tab w:val="left" w:pos="5040"/>
                <w:tab w:val="right" w:pos="9029"/>
              </w:tabs>
              <w:spacing w:line="360" w:lineRule="auto"/>
              <w:jc w:val="both"/>
              <w:outlineLvl w:val="6"/>
              <w:rPr>
                <w:rFonts w:ascii="Arial" w:eastAsia="Batang" w:hAnsi="Arial" w:cs="Arial"/>
                <w:sz w:val="24"/>
                <w:szCs w:val="24"/>
              </w:rPr>
            </w:pPr>
            <w:r w:rsidRPr="00FD1371">
              <w:rPr>
                <w:rFonts w:ascii="Arial" w:eastAsia="Batang" w:hAnsi="Arial" w:cs="Arial"/>
                <w:sz w:val="24"/>
                <w:szCs w:val="24"/>
              </w:rPr>
              <w:t>Country Director Russia</w:t>
            </w:r>
          </w:p>
          <w:p w14:paraId="6E1B329F" w14:textId="77777777" w:rsidR="00FD1371" w:rsidRPr="00FD1371" w:rsidRDefault="00FD1371" w:rsidP="00FD1371">
            <w:pPr>
              <w:spacing w:line="360" w:lineRule="auto"/>
              <w:rPr>
                <w:rFonts w:ascii="Arial" w:eastAsia="Batang" w:hAnsi="Arial" w:cs="Arial"/>
                <w:sz w:val="24"/>
                <w:szCs w:val="24"/>
                <w:lang w:eastAsia="fr-FR"/>
              </w:rPr>
            </w:pPr>
          </w:p>
          <w:p w14:paraId="2471DD86" w14:textId="77777777" w:rsidR="00FD1371" w:rsidRPr="00FD1371" w:rsidRDefault="00FD1371" w:rsidP="00FD1371">
            <w:pPr>
              <w:spacing w:line="360" w:lineRule="auto"/>
              <w:rPr>
                <w:rFonts w:ascii="Arial" w:eastAsia="Batang" w:hAnsi="Arial" w:cs="Arial"/>
                <w:sz w:val="24"/>
                <w:szCs w:val="24"/>
                <w:lang w:eastAsia="fr-FR"/>
              </w:rPr>
            </w:pPr>
            <w:r w:rsidRPr="00FD1371">
              <w:rPr>
                <w:rFonts w:ascii="Arial" w:eastAsia="Batang" w:hAnsi="Arial" w:cs="Arial"/>
                <w:sz w:val="24"/>
                <w:szCs w:val="24"/>
                <w:lang w:eastAsia="fr-FR"/>
              </w:rPr>
              <w:t xml:space="preserve">Date: </w:t>
            </w:r>
          </w:p>
          <w:p w14:paraId="3F4C168D" w14:textId="77777777" w:rsidR="00FD1371" w:rsidRPr="00FD1371" w:rsidRDefault="00FD1371" w:rsidP="00FD1371">
            <w:pPr>
              <w:spacing w:line="360" w:lineRule="auto"/>
              <w:rPr>
                <w:rFonts w:ascii="Arial" w:eastAsia="Batang" w:hAnsi="Arial" w:cs="Arial"/>
                <w:sz w:val="24"/>
                <w:szCs w:val="24"/>
                <w:lang w:eastAsia="fr-FR"/>
              </w:rPr>
            </w:pPr>
          </w:p>
        </w:tc>
        <w:tc>
          <w:tcPr>
            <w:tcW w:w="4353" w:type="dxa"/>
          </w:tcPr>
          <w:p w14:paraId="6A25DA46" w14:textId="77777777" w:rsidR="000662E0" w:rsidRPr="00FD1371" w:rsidRDefault="000662E0" w:rsidP="000662E0">
            <w:pPr>
              <w:spacing w:line="360" w:lineRule="auto"/>
              <w:rPr>
                <w:rFonts w:ascii="Arial" w:eastAsia="Batang" w:hAnsi="Arial" w:cs="Arial"/>
                <w:sz w:val="24"/>
                <w:szCs w:val="24"/>
                <w:lang w:eastAsia="fr-FR"/>
              </w:rPr>
            </w:pPr>
            <w:r w:rsidRPr="00FD1371">
              <w:rPr>
                <w:rFonts w:ascii="Arial" w:eastAsia="Batang" w:hAnsi="Arial" w:cs="Arial"/>
                <w:sz w:val="24"/>
                <w:szCs w:val="24"/>
                <w:lang w:eastAsia="fr-FR"/>
              </w:rPr>
              <w:t xml:space="preserve">Signed on behalf of the </w:t>
            </w:r>
            <w:r>
              <w:rPr>
                <w:rFonts w:ascii="Arial" w:eastAsia="Batang" w:hAnsi="Arial" w:cs="Arial"/>
                <w:sz w:val="24"/>
                <w:szCs w:val="24"/>
                <w:lang w:eastAsia="fr-FR"/>
              </w:rPr>
              <w:t>CASS Participant</w:t>
            </w:r>
            <w:r w:rsidRPr="00FD1371">
              <w:rPr>
                <w:rFonts w:ascii="Arial" w:eastAsia="Batang" w:hAnsi="Arial" w:cs="Arial"/>
                <w:sz w:val="24"/>
                <w:szCs w:val="24"/>
                <w:lang w:eastAsia="fr-FR"/>
              </w:rPr>
              <w:t>:</w:t>
            </w:r>
          </w:p>
          <w:p w14:paraId="175BE6E4" w14:textId="77777777" w:rsidR="00985480" w:rsidRPr="00FD1371" w:rsidRDefault="00985480" w:rsidP="00985480">
            <w:pPr>
              <w:spacing w:line="360" w:lineRule="auto"/>
              <w:rPr>
                <w:rFonts w:ascii="Arial" w:eastAsia="Batang" w:hAnsi="Arial" w:cs="Arial"/>
                <w:sz w:val="24"/>
                <w:szCs w:val="24"/>
                <w:lang w:eastAsia="fr-FR"/>
              </w:rPr>
            </w:pPr>
            <w:r w:rsidRPr="00FD1371">
              <w:rPr>
                <w:rFonts w:ascii="Arial" w:eastAsia="Batang" w:hAnsi="Arial" w:cs="Arial"/>
                <w:sz w:val="24"/>
                <w:szCs w:val="24"/>
                <w:lang w:eastAsia="fr-FR"/>
              </w:rPr>
              <w:t>_______________________________</w:t>
            </w:r>
          </w:p>
          <w:p w14:paraId="095956B4" w14:textId="68BC5735" w:rsidR="005744FC" w:rsidRPr="00A51CD1" w:rsidRDefault="005744FC" w:rsidP="005744FC">
            <w:pPr>
              <w:spacing w:line="360" w:lineRule="auto"/>
              <w:rPr>
                <w:rFonts w:ascii="Arial" w:eastAsia="Batang" w:hAnsi="Arial" w:cs="Arial"/>
                <w:color w:val="FF0000"/>
                <w:sz w:val="24"/>
                <w:szCs w:val="24"/>
                <w:lang w:eastAsia="fr-FR"/>
              </w:rPr>
            </w:pPr>
            <w:permStart w:id="1142686694" w:edGrp="everyone"/>
            <w:r w:rsidRPr="00544BA4">
              <w:rPr>
                <w:rFonts w:ascii="Arial" w:eastAsia="Batang" w:hAnsi="Arial" w:cs="Arial"/>
                <w:color w:val="FF0000"/>
                <w:sz w:val="24"/>
                <w:szCs w:val="24"/>
                <w:highlight w:val="yellow"/>
                <w:lang w:eastAsia="fr-FR"/>
              </w:rPr>
              <w:t>name</w:t>
            </w:r>
          </w:p>
          <w:p w14:paraId="107E476A" w14:textId="2F08220D" w:rsidR="005744FC" w:rsidRPr="00544BA4" w:rsidRDefault="008E448D" w:rsidP="005744FC">
            <w:pPr>
              <w:spacing w:line="360" w:lineRule="auto"/>
              <w:rPr>
                <w:rFonts w:ascii="Arial" w:eastAsia="Batang" w:hAnsi="Arial" w:cs="Arial"/>
                <w:color w:val="FF0000"/>
                <w:sz w:val="24"/>
                <w:szCs w:val="24"/>
                <w:lang w:eastAsia="fr-FR"/>
              </w:rPr>
            </w:pPr>
            <w:r w:rsidRPr="00544BA4">
              <w:rPr>
                <w:rFonts w:ascii="Arial" w:eastAsia="Batang" w:hAnsi="Arial" w:cs="Arial"/>
                <w:color w:val="FF0000"/>
                <w:sz w:val="24"/>
                <w:szCs w:val="24"/>
                <w:highlight w:val="yellow"/>
                <w:lang w:val="ru-RU" w:eastAsia="fr-FR"/>
              </w:rPr>
              <w:t>Должность</w:t>
            </w:r>
          </w:p>
          <w:permEnd w:id="1142686694"/>
          <w:p w14:paraId="6509F3E4" w14:textId="77777777" w:rsidR="00FD1371" w:rsidRPr="00985480" w:rsidRDefault="00FD1371" w:rsidP="00FD1371">
            <w:pPr>
              <w:spacing w:line="360" w:lineRule="auto"/>
              <w:rPr>
                <w:rFonts w:ascii="Arial" w:eastAsia="Batang" w:hAnsi="Arial" w:cs="Arial"/>
                <w:sz w:val="24"/>
                <w:szCs w:val="24"/>
                <w:lang w:val="en-US" w:eastAsia="fr-FR"/>
              </w:rPr>
            </w:pPr>
          </w:p>
          <w:p w14:paraId="49DE5568" w14:textId="764C888A" w:rsidR="00FD1371" w:rsidRPr="00FD1371" w:rsidRDefault="005744FC" w:rsidP="00FD1371">
            <w:pPr>
              <w:spacing w:line="360" w:lineRule="auto"/>
              <w:rPr>
                <w:rFonts w:ascii="Arial" w:eastAsia="Batang" w:hAnsi="Arial" w:cs="Arial"/>
                <w:sz w:val="24"/>
                <w:szCs w:val="24"/>
                <w:lang w:eastAsia="fr-FR"/>
              </w:rPr>
            </w:pPr>
            <w:r w:rsidRPr="00FD1371">
              <w:rPr>
                <w:rFonts w:ascii="Arial" w:eastAsia="Batang" w:hAnsi="Arial" w:cs="Arial"/>
                <w:sz w:val="24"/>
                <w:szCs w:val="24"/>
                <w:lang w:eastAsia="fr-FR"/>
              </w:rPr>
              <w:t>Date:</w:t>
            </w:r>
          </w:p>
          <w:p w14:paraId="3E91FAEC" w14:textId="77777777" w:rsidR="00FD1371" w:rsidRPr="00FD1371" w:rsidRDefault="00FD1371" w:rsidP="00FD1371">
            <w:pPr>
              <w:spacing w:line="360" w:lineRule="auto"/>
              <w:rPr>
                <w:rFonts w:ascii="Arial" w:eastAsia="Batang" w:hAnsi="Arial" w:cs="Arial"/>
                <w:sz w:val="24"/>
                <w:szCs w:val="24"/>
                <w:lang w:eastAsia="fr-FR"/>
              </w:rPr>
            </w:pPr>
          </w:p>
        </w:tc>
      </w:tr>
      <w:tr w:rsidR="00FD1371" w:rsidRPr="00FD1371" w14:paraId="16D67F66" w14:textId="77777777" w:rsidTr="00704E94">
        <w:tc>
          <w:tcPr>
            <w:tcW w:w="5586" w:type="dxa"/>
          </w:tcPr>
          <w:p w14:paraId="01BE37E8" w14:textId="37814BFA" w:rsidR="00FD1371" w:rsidRPr="00FD1371" w:rsidRDefault="00FD1371" w:rsidP="00FD1371">
            <w:pPr>
              <w:spacing w:line="360" w:lineRule="auto"/>
              <w:rPr>
                <w:rFonts w:ascii="Arial" w:eastAsia="Batang" w:hAnsi="Arial" w:cs="Arial"/>
                <w:sz w:val="24"/>
                <w:szCs w:val="24"/>
                <w:lang w:eastAsia="fr-FR"/>
              </w:rPr>
            </w:pPr>
          </w:p>
        </w:tc>
        <w:tc>
          <w:tcPr>
            <w:tcW w:w="4353" w:type="dxa"/>
          </w:tcPr>
          <w:p w14:paraId="50EC5DC7" w14:textId="77777777" w:rsidR="00FD1371" w:rsidRPr="00FD1371" w:rsidRDefault="00FD1371" w:rsidP="00FD1371">
            <w:pPr>
              <w:spacing w:line="360" w:lineRule="auto"/>
              <w:rPr>
                <w:rFonts w:ascii="Arial" w:eastAsia="Batang" w:hAnsi="Arial" w:cs="Arial"/>
                <w:sz w:val="24"/>
                <w:szCs w:val="24"/>
                <w:lang w:eastAsia="fr-FR"/>
              </w:rPr>
            </w:pPr>
          </w:p>
        </w:tc>
      </w:tr>
    </w:tbl>
    <w:p w14:paraId="2A8F74F3" w14:textId="77777777" w:rsidR="00F72BD9" w:rsidRDefault="00F72BD9" w:rsidP="005744FC">
      <w:pPr>
        <w:pStyle w:val="BodyText"/>
      </w:pPr>
    </w:p>
    <w:sectPr w:rsidR="00F72BD9" w:rsidSect="001A5710">
      <w:footerReference w:type="default" r:id="rId8"/>
      <w:headerReference w:type="first" r:id="rId9"/>
      <w:pgSz w:w="11906" w:h="16838" w:code="9"/>
      <w:pgMar w:top="540" w:right="907" w:bottom="1138" w:left="907" w:header="749" w:footer="67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0DA8EF" w14:textId="77777777" w:rsidR="00CE1B42" w:rsidRDefault="00CE1B42" w:rsidP="002513AD">
      <w:r>
        <w:separator/>
      </w:r>
    </w:p>
    <w:p w14:paraId="26168137" w14:textId="77777777" w:rsidR="00CE1B42" w:rsidRDefault="00CE1B42"/>
    <w:p w14:paraId="4867D929" w14:textId="77777777" w:rsidR="00CE1B42" w:rsidRDefault="00CE1B42"/>
  </w:endnote>
  <w:endnote w:type="continuationSeparator" w:id="0">
    <w:p w14:paraId="3099BCD0" w14:textId="77777777" w:rsidR="00CE1B42" w:rsidRDefault="00CE1B42" w:rsidP="002513AD">
      <w:r>
        <w:continuationSeparator/>
      </w:r>
    </w:p>
    <w:p w14:paraId="14ED4C29" w14:textId="77777777" w:rsidR="00CE1B42" w:rsidRDefault="00CE1B42"/>
    <w:p w14:paraId="6E8F7724" w14:textId="77777777" w:rsidR="00CE1B42" w:rsidRDefault="00CE1B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ktiv Grotesk">
    <w:panose1 w:val="020B0504020202020204"/>
    <w:charset w:val="CC"/>
    <w:family w:val="swiss"/>
    <w:pitch w:val="variable"/>
    <w:sig w:usb0="E100AAFF" w:usb1="D000FFFB" w:usb2="00000028" w:usb3="00000000" w:csb0="000101FF" w:csb1="00000000"/>
    <w:embedRegular r:id="rId1" w:fontKey="{847ABDE0-0524-4B2D-AF83-69384D057E95}"/>
    <w:embedBold r:id="rId2" w:fontKey="{0F826EE9-2635-48C0-AA39-537953EBD401}"/>
    <w:embedItalic r:id="rId3" w:fontKey="{139EA97C-1C13-4155-92F6-7B07AE2DD766}"/>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Aktiv Grotesk Thin">
    <w:panose1 w:val="020B0404020202020204"/>
    <w:charset w:val="00"/>
    <w:family w:val="swiss"/>
    <w:pitch w:val="variable"/>
    <w:sig w:usb0="A00000EF" w:usb1="5000205B" w:usb2="00000008" w:usb3="00000000" w:csb0="00000093" w:csb1="00000000"/>
    <w:embedRegular r:id="rId4" w:fontKey="{91464ADF-006F-4284-802E-3AA425162F93}"/>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915F4" w14:textId="49F31D13" w:rsidR="00C61D10" w:rsidRDefault="00C61D10" w:rsidP="00C61D10">
    <w:pPr>
      <w:pStyle w:val="Footer"/>
      <w:jc w:val="right"/>
      <w:rPr>
        <w:rFonts w:ascii="Arial" w:eastAsia="Batang" w:hAnsi="Arial" w:cs="Arial"/>
        <w:sz w:val="22"/>
        <w:szCs w:val="22"/>
        <w:lang w:val="en-US"/>
      </w:rPr>
    </w:pPr>
    <w:r>
      <w:rPr>
        <w:rFonts w:ascii="Arial" w:eastAsia="Batang" w:hAnsi="Arial" w:cs="Arial"/>
        <w:sz w:val="22"/>
        <w:szCs w:val="22"/>
        <w:lang w:val="en-US"/>
      </w:rPr>
      <w:t xml:space="preserve">IATA: ____________ </w:t>
    </w:r>
    <w:r>
      <w:rPr>
        <w:rFonts w:ascii="Arial" w:eastAsia="Batang" w:hAnsi="Arial" w:cs="Arial"/>
        <w:bCs/>
        <w:sz w:val="22"/>
        <w:szCs w:val="22"/>
      </w:rPr>
      <w:t>Agent:</w:t>
    </w:r>
    <w:r>
      <w:rPr>
        <w:rFonts w:ascii="Arial" w:eastAsia="Batang" w:hAnsi="Arial" w:cs="Arial"/>
        <w:sz w:val="22"/>
        <w:szCs w:val="22"/>
        <w:lang w:val="en-US"/>
      </w:rPr>
      <w:t xml:space="preserve"> ___________ </w:t>
    </w:r>
  </w:p>
  <w:p w14:paraId="153EA92A" w14:textId="77777777" w:rsidR="00C61D10" w:rsidRDefault="00C61D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81F01" w14:textId="77777777" w:rsidR="00CE1B42" w:rsidRDefault="00CE1B42" w:rsidP="002513AD">
      <w:r>
        <w:separator/>
      </w:r>
    </w:p>
    <w:p w14:paraId="717A569B" w14:textId="77777777" w:rsidR="00CE1B42" w:rsidRDefault="00CE1B42"/>
    <w:p w14:paraId="7D597237" w14:textId="77777777" w:rsidR="00CE1B42" w:rsidRDefault="00CE1B42"/>
  </w:footnote>
  <w:footnote w:type="continuationSeparator" w:id="0">
    <w:p w14:paraId="18B203DD" w14:textId="77777777" w:rsidR="00CE1B42" w:rsidRDefault="00CE1B42" w:rsidP="002513AD">
      <w:r>
        <w:continuationSeparator/>
      </w:r>
    </w:p>
    <w:p w14:paraId="004AE6F8" w14:textId="77777777" w:rsidR="00CE1B42" w:rsidRDefault="00CE1B42"/>
    <w:p w14:paraId="548B559D" w14:textId="77777777" w:rsidR="00CE1B42" w:rsidRDefault="00CE1B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16779" w14:textId="77777777" w:rsidR="00612676" w:rsidRPr="008A1235" w:rsidRDefault="00612676" w:rsidP="008A1235">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9AAFF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928660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480E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70EEA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48064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2033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E4E0C4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AD44D4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F0C4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50A373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1477D9"/>
    <w:multiLevelType w:val="multilevel"/>
    <w:tmpl w:val="E550C464"/>
    <w:styleLink w:val="ListNumbers"/>
    <w:lvl w:ilvl="0">
      <w:start w:val="1"/>
      <w:numFmt w:val="decimal"/>
      <w:pStyle w:val="ListNumber"/>
      <w:lvlText w:val="%1."/>
      <w:lvlJc w:val="left"/>
      <w:pPr>
        <w:tabs>
          <w:tab w:val="num" w:pos="578"/>
        </w:tabs>
        <w:ind w:left="578" w:hanging="289"/>
      </w:pPr>
      <w:rPr>
        <w:rFonts w:hint="default"/>
      </w:rPr>
    </w:lvl>
    <w:lvl w:ilvl="1">
      <w:start w:val="1"/>
      <w:numFmt w:val="lowerLetter"/>
      <w:lvlText w:val="%2)"/>
      <w:lvlJc w:val="left"/>
      <w:pPr>
        <w:tabs>
          <w:tab w:val="num" w:pos="868"/>
        </w:tabs>
        <w:ind w:left="868" w:hanging="290"/>
      </w:pPr>
      <w:rPr>
        <w:rFonts w:hint="default"/>
      </w:rPr>
    </w:lvl>
    <w:lvl w:ilvl="2">
      <w:start w:val="1"/>
      <w:numFmt w:val="lowerRoman"/>
      <w:lvlText w:val="%3)"/>
      <w:lvlJc w:val="left"/>
      <w:pPr>
        <w:tabs>
          <w:tab w:val="num" w:pos="1157"/>
        </w:tabs>
        <w:ind w:left="1157" w:hanging="289"/>
      </w:pPr>
      <w:rPr>
        <w:rFonts w:hint="default"/>
      </w:rPr>
    </w:lvl>
    <w:lvl w:ilvl="3">
      <w:start w:val="1"/>
      <w:numFmt w:val="none"/>
      <w:lvlText w:val=""/>
      <w:lvlJc w:val="left"/>
      <w:pPr>
        <w:ind w:left="1157" w:hanging="289"/>
      </w:pPr>
      <w:rPr>
        <w:rFonts w:hint="default"/>
      </w:rPr>
    </w:lvl>
    <w:lvl w:ilvl="4">
      <w:start w:val="1"/>
      <w:numFmt w:val="none"/>
      <w:lvlText w:val=""/>
      <w:lvlJc w:val="left"/>
      <w:pPr>
        <w:ind w:left="1157" w:hanging="289"/>
      </w:pPr>
      <w:rPr>
        <w:rFonts w:hint="default"/>
      </w:rPr>
    </w:lvl>
    <w:lvl w:ilvl="5">
      <w:start w:val="1"/>
      <w:numFmt w:val="none"/>
      <w:lvlText w:val=""/>
      <w:lvlJc w:val="right"/>
      <w:pPr>
        <w:ind w:left="1157" w:hanging="289"/>
      </w:pPr>
      <w:rPr>
        <w:rFonts w:hint="default"/>
      </w:rPr>
    </w:lvl>
    <w:lvl w:ilvl="6">
      <w:start w:val="1"/>
      <w:numFmt w:val="none"/>
      <w:lvlText w:val=""/>
      <w:lvlJc w:val="left"/>
      <w:pPr>
        <w:ind w:left="1157" w:hanging="289"/>
      </w:pPr>
      <w:rPr>
        <w:rFonts w:hint="default"/>
      </w:rPr>
    </w:lvl>
    <w:lvl w:ilvl="7">
      <w:start w:val="1"/>
      <w:numFmt w:val="none"/>
      <w:lvlText w:val="%8"/>
      <w:lvlJc w:val="left"/>
      <w:pPr>
        <w:ind w:left="1157" w:hanging="289"/>
      </w:pPr>
      <w:rPr>
        <w:rFonts w:hint="default"/>
      </w:rPr>
    </w:lvl>
    <w:lvl w:ilvl="8">
      <w:start w:val="1"/>
      <w:numFmt w:val="none"/>
      <w:lvlText w:val="%9"/>
      <w:lvlJc w:val="left"/>
      <w:pPr>
        <w:ind w:left="1157" w:hanging="289"/>
      </w:pPr>
      <w:rPr>
        <w:rFonts w:hint="default"/>
      </w:rPr>
    </w:lvl>
  </w:abstractNum>
  <w:abstractNum w:abstractNumId="11" w15:restartNumberingAfterBreak="0">
    <w:nsid w:val="18A355FD"/>
    <w:multiLevelType w:val="multilevel"/>
    <w:tmpl w:val="BD5ABF62"/>
    <w:numStyleLink w:val="ListBullets"/>
  </w:abstractNum>
  <w:abstractNum w:abstractNumId="12" w15:restartNumberingAfterBreak="0">
    <w:nsid w:val="23227CE4"/>
    <w:multiLevelType w:val="multilevel"/>
    <w:tmpl w:val="BD5ABF62"/>
    <w:styleLink w:val="ListBullets"/>
    <w:lvl w:ilvl="0">
      <w:start w:val="1"/>
      <w:numFmt w:val="bullet"/>
      <w:pStyle w:val="ListBullet"/>
      <w:lvlText w:val="▪"/>
      <w:lvlJc w:val="left"/>
      <w:pPr>
        <w:tabs>
          <w:tab w:val="num" w:pos="578"/>
        </w:tabs>
        <w:ind w:left="578" w:hanging="289"/>
      </w:pPr>
      <w:rPr>
        <w:rFonts w:ascii="Aktiv Grotesk" w:hAnsi="Aktiv Grotesk" w:hint="default"/>
        <w:color w:val="1E32FA" w:themeColor="accent1"/>
      </w:rPr>
    </w:lvl>
    <w:lvl w:ilvl="1">
      <w:start w:val="1"/>
      <w:numFmt w:val="bullet"/>
      <w:lvlText w:val="‒"/>
      <w:lvlJc w:val="left"/>
      <w:pPr>
        <w:tabs>
          <w:tab w:val="num" w:pos="868"/>
        </w:tabs>
        <w:ind w:left="868" w:hanging="290"/>
      </w:pPr>
      <w:rPr>
        <w:rFonts w:ascii="Aktiv Grotesk" w:hAnsi="Aktiv Grotesk" w:hint="default"/>
        <w:color w:val="1E32FA" w:themeColor="accent1"/>
      </w:rPr>
    </w:lvl>
    <w:lvl w:ilvl="2">
      <w:start w:val="1"/>
      <w:numFmt w:val="bullet"/>
      <w:lvlText w:val="▪"/>
      <w:lvlJc w:val="left"/>
      <w:pPr>
        <w:tabs>
          <w:tab w:val="num" w:pos="1157"/>
        </w:tabs>
        <w:ind w:left="1157" w:hanging="289"/>
      </w:pPr>
      <w:rPr>
        <w:rFonts w:ascii="Aktiv Grotesk" w:hAnsi="Aktiv Grotesk" w:hint="default"/>
        <w:color w:val="1E32FA" w:themeColor="accent1"/>
      </w:rPr>
    </w:lvl>
    <w:lvl w:ilvl="3">
      <w:start w:val="1"/>
      <w:numFmt w:val="none"/>
      <w:lvlText w:val="%4"/>
      <w:lvlJc w:val="left"/>
      <w:pPr>
        <w:tabs>
          <w:tab w:val="num" w:pos="360"/>
        </w:tabs>
        <w:ind w:left="1157" w:hanging="289"/>
      </w:pPr>
      <w:rPr>
        <w:rFonts w:asciiTheme="minorHAnsi" w:hAnsiTheme="minorHAnsi" w:hint="default"/>
      </w:rPr>
    </w:lvl>
    <w:lvl w:ilvl="4">
      <w:start w:val="1"/>
      <w:numFmt w:val="none"/>
      <w:lvlText w:val="%5"/>
      <w:lvlJc w:val="left"/>
      <w:pPr>
        <w:tabs>
          <w:tab w:val="num" w:pos="360"/>
        </w:tabs>
        <w:ind w:left="1157" w:hanging="289"/>
      </w:pPr>
      <w:rPr>
        <w:rFonts w:asciiTheme="minorHAnsi" w:hAnsiTheme="minorHAnsi" w:cs="Courier New" w:hint="default"/>
      </w:rPr>
    </w:lvl>
    <w:lvl w:ilvl="5">
      <w:start w:val="1"/>
      <w:numFmt w:val="none"/>
      <w:lvlText w:val="%6"/>
      <w:lvlJc w:val="left"/>
      <w:pPr>
        <w:tabs>
          <w:tab w:val="num" w:pos="360"/>
        </w:tabs>
        <w:ind w:left="1157" w:hanging="289"/>
      </w:pPr>
      <w:rPr>
        <w:rFonts w:asciiTheme="minorHAnsi" w:hAnsiTheme="minorHAnsi" w:hint="default"/>
      </w:rPr>
    </w:lvl>
    <w:lvl w:ilvl="6">
      <w:start w:val="1"/>
      <w:numFmt w:val="none"/>
      <w:lvlText w:val="%7"/>
      <w:lvlJc w:val="left"/>
      <w:pPr>
        <w:tabs>
          <w:tab w:val="num" w:pos="360"/>
        </w:tabs>
        <w:ind w:left="1157" w:hanging="289"/>
      </w:pPr>
      <w:rPr>
        <w:rFonts w:asciiTheme="minorHAnsi" w:hAnsiTheme="minorHAnsi" w:hint="default"/>
      </w:rPr>
    </w:lvl>
    <w:lvl w:ilvl="7">
      <w:start w:val="1"/>
      <w:numFmt w:val="none"/>
      <w:lvlText w:val="%8"/>
      <w:lvlJc w:val="left"/>
      <w:pPr>
        <w:tabs>
          <w:tab w:val="num" w:pos="360"/>
        </w:tabs>
        <w:ind w:left="1157" w:hanging="289"/>
      </w:pPr>
      <w:rPr>
        <w:rFonts w:asciiTheme="minorHAnsi" w:hAnsiTheme="minorHAnsi" w:cs="Courier New" w:hint="default"/>
      </w:rPr>
    </w:lvl>
    <w:lvl w:ilvl="8">
      <w:start w:val="1"/>
      <w:numFmt w:val="none"/>
      <w:lvlText w:val="%9"/>
      <w:lvlJc w:val="left"/>
      <w:pPr>
        <w:tabs>
          <w:tab w:val="num" w:pos="360"/>
        </w:tabs>
        <w:ind w:left="1157" w:hanging="289"/>
      </w:pPr>
      <w:rPr>
        <w:rFonts w:asciiTheme="minorHAnsi" w:hAnsiTheme="minorHAnsi" w:hint="default"/>
      </w:rPr>
    </w:lvl>
  </w:abstractNum>
  <w:abstractNum w:abstractNumId="13" w15:restartNumberingAfterBreak="0">
    <w:nsid w:val="2CED34E4"/>
    <w:multiLevelType w:val="multilevel"/>
    <w:tmpl w:val="BD5ABF62"/>
    <w:numStyleLink w:val="ListBullets"/>
  </w:abstractNum>
  <w:abstractNum w:abstractNumId="14" w15:restartNumberingAfterBreak="0">
    <w:nsid w:val="466A0E28"/>
    <w:multiLevelType w:val="multilevel"/>
    <w:tmpl w:val="BD5ABF62"/>
    <w:numStyleLink w:val="ListBullets"/>
  </w:abstractNum>
  <w:abstractNum w:abstractNumId="15" w15:restartNumberingAfterBreak="0">
    <w:nsid w:val="49366CF2"/>
    <w:multiLevelType w:val="hybridMultilevel"/>
    <w:tmpl w:val="9F589D74"/>
    <w:lvl w:ilvl="0" w:tplc="0F42D8B2">
      <w:start w:val="1"/>
      <w:numFmt w:val="decimal"/>
      <w:lvlText w:val="%1."/>
      <w:lvlJc w:val="left"/>
      <w:pPr>
        <w:tabs>
          <w:tab w:val="num" w:pos="567"/>
        </w:tabs>
        <w:ind w:left="567" w:hanging="567"/>
      </w:pPr>
      <w:rPr>
        <w:rFonts w:ascii="Arial" w:hAnsi="Arial" w:cs="Arial" w:hint="default"/>
      </w:rPr>
    </w:lvl>
    <w:lvl w:ilvl="1" w:tplc="C55628D2">
      <w:start w:val="1"/>
      <w:numFmt w:val="lowerRoman"/>
      <w:lvlText w:val="(%2)"/>
      <w:lvlJc w:val="left"/>
      <w:pPr>
        <w:tabs>
          <w:tab w:val="num" w:pos="2550"/>
        </w:tabs>
        <w:ind w:left="2550" w:hanging="570"/>
      </w:pPr>
    </w:lvl>
    <w:lvl w:ilvl="2" w:tplc="C55628D2">
      <w:start w:val="1"/>
      <w:numFmt w:val="lowerRoman"/>
      <w:lvlText w:val="(%3)"/>
      <w:lvlJc w:val="left"/>
      <w:pPr>
        <w:tabs>
          <w:tab w:val="num" w:pos="2550"/>
        </w:tabs>
        <w:ind w:left="2550" w:hanging="57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58B67D0B"/>
    <w:multiLevelType w:val="multilevel"/>
    <w:tmpl w:val="BD5ABF62"/>
    <w:numStyleLink w:val="ListBullets"/>
  </w:abstractNum>
  <w:abstractNum w:abstractNumId="17" w15:restartNumberingAfterBreak="0">
    <w:nsid w:val="6361457B"/>
    <w:multiLevelType w:val="multilevel"/>
    <w:tmpl w:val="BD5ABF62"/>
    <w:numStyleLink w:val="ListBullets"/>
  </w:abstractNum>
  <w:abstractNum w:abstractNumId="18" w15:restartNumberingAfterBreak="0">
    <w:nsid w:val="72D65D1F"/>
    <w:multiLevelType w:val="multilevel"/>
    <w:tmpl w:val="BD5ABF62"/>
    <w:numStyleLink w:val="ListBullets"/>
  </w:abstractNum>
  <w:abstractNum w:abstractNumId="19" w15:restartNumberingAfterBreak="0">
    <w:nsid w:val="7EFB450F"/>
    <w:multiLevelType w:val="multilevel"/>
    <w:tmpl w:val="E048E226"/>
    <w:lvl w:ilvl="0">
      <w:start w:val="1"/>
      <w:numFmt w:val="decimal"/>
      <w:lvlText w:val="%1."/>
      <w:lvlJc w:val="left"/>
      <w:pPr>
        <w:tabs>
          <w:tab w:val="num" w:pos="360"/>
        </w:tabs>
        <w:ind w:left="360" w:hanging="360"/>
      </w:pPr>
    </w:lvl>
    <w:lvl w:ilv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0" w15:restartNumberingAfterBreak="0">
    <w:nsid w:val="7FF52338"/>
    <w:multiLevelType w:val="multilevel"/>
    <w:tmpl w:val="E550C464"/>
    <w:numStyleLink w:val="ListNumbers"/>
  </w:abstractNum>
  <w:num w:numId="1" w16cid:durableId="43451181">
    <w:abstractNumId w:val="9"/>
  </w:num>
  <w:num w:numId="2" w16cid:durableId="849568874">
    <w:abstractNumId w:val="7"/>
  </w:num>
  <w:num w:numId="3" w16cid:durableId="1774594892">
    <w:abstractNumId w:val="6"/>
  </w:num>
  <w:num w:numId="4" w16cid:durableId="1203397459">
    <w:abstractNumId w:val="5"/>
  </w:num>
  <w:num w:numId="5" w16cid:durableId="837230300">
    <w:abstractNumId w:val="4"/>
  </w:num>
  <w:num w:numId="6" w16cid:durableId="819856316">
    <w:abstractNumId w:val="8"/>
  </w:num>
  <w:num w:numId="7" w16cid:durableId="928346195">
    <w:abstractNumId w:val="3"/>
  </w:num>
  <w:num w:numId="8" w16cid:durableId="994333449">
    <w:abstractNumId w:val="2"/>
  </w:num>
  <w:num w:numId="9" w16cid:durableId="584657542">
    <w:abstractNumId w:val="1"/>
  </w:num>
  <w:num w:numId="10" w16cid:durableId="130288016">
    <w:abstractNumId w:val="0"/>
  </w:num>
  <w:num w:numId="11" w16cid:durableId="426848961">
    <w:abstractNumId w:val="12"/>
  </w:num>
  <w:num w:numId="12" w16cid:durableId="951403225">
    <w:abstractNumId w:val="11"/>
  </w:num>
  <w:num w:numId="13" w16cid:durableId="377628841">
    <w:abstractNumId w:val="16"/>
  </w:num>
  <w:num w:numId="14" w16cid:durableId="229317887">
    <w:abstractNumId w:val="14"/>
  </w:num>
  <w:num w:numId="15" w16cid:durableId="429006061">
    <w:abstractNumId w:val="13"/>
  </w:num>
  <w:num w:numId="16" w16cid:durableId="92751465">
    <w:abstractNumId w:val="10"/>
  </w:num>
  <w:num w:numId="17" w16cid:durableId="1158301424">
    <w:abstractNumId w:val="20"/>
  </w:num>
  <w:num w:numId="18" w16cid:durableId="1928686945">
    <w:abstractNumId w:val="17"/>
  </w:num>
  <w:num w:numId="19" w16cid:durableId="98189130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919983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8745555">
    <w:abstractNumId w:val="18"/>
  </w:num>
  <w:num w:numId="22" w16cid:durableId="1139690790">
    <w:abstractNumId w:val="19"/>
  </w:num>
  <w:num w:numId="23" w16cid:durableId="14062266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016407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44"/>
  <w:embedTrueTypeFonts/>
  <w:proofState w:spelling="clean" w:grammar="clean"/>
  <w:documentProtection w:edit="readOnly" w:enforcement="1" w:cryptProviderType="rsaAES" w:cryptAlgorithmClass="hash" w:cryptAlgorithmType="typeAny" w:cryptAlgorithmSid="14" w:cryptSpinCount="100000" w:hash="fpVSim0+1Xk+V8XvHIsF0h2g2NyrZ1jMCz+7380WjEKOqMe0ciFRjqbJt2gD5gX+eQ3ZcVK7Ql+L8K08wt6fCg==" w:salt="SYKa/d/uDHvzQGTpoeb1/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1371"/>
    <w:rsid w:val="00004B0D"/>
    <w:rsid w:val="0001400C"/>
    <w:rsid w:val="0003437D"/>
    <w:rsid w:val="00043D7E"/>
    <w:rsid w:val="0005216D"/>
    <w:rsid w:val="00054299"/>
    <w:rsid w:val="0005662C"/>
    <w:rsid w:val="00057B65"/>
    <w:rsid w:val="000662E0"/>
    <w:rsid w:val="00097A06"/>
    <w:rsid w:val="000A5AEA"/>
    <w:rsid w:val="000B0453"/>
    <w:rsid w:val="000B265F"/>
    <w:rsid w:val="000B3832"/>
    <w:rsid w:val="000B64B7"/>
    <w:rsid w:val="000D2226"/>
    <w:rsid w:val="000E0B12"/>
    <w:rsid w:val="000F0205"/>
    <w:rsid w:val="000F34F5"/>
    <w:rsid w:val="000F433A"/>
    <w:rsid w:val="00102BA3"/>
    <w:rsid w:val="001172AE"/>
    <w:rsid w:val="001222B6"/>
    <w:rsid w:val="00132A9A"/>
    <w:rsid w:val="0014469E"/>
    <w:rsid w:val="00156B60"/>
    <w:rsid w:val="00161A4E"/>
    <w:rsid w:val="00164EDA"/>
    <w:rsid w:val="00171227"/>
    <w:rsid w:val="00185BB2"/>
    <w:rsid w:val="001A1046"/>
    <w:rsid w:val="001A5710"/>
    <w:rsid w:val="001A5F78"/>
    <w:rsid w:val="001B0B16"/>
    <w:rsid w:val="001C458C"/>
    <w:rsid w:val="001D4CEA"/>
    <w:rsid w:val="00206C82"/>
    <w:rsid w:val="002273AD"/>
    <w:rsid w:val="002322E8"/>
    <w:rsid w:val="00241F75"/>
    <w:rsid w:val="00251251"/>
    <w:rsid w:val="002513AD"/>
    <w:rsid w:val="0025513E"/>
    <w:rsid w:val="0026359D"/>
    <w:rsid w:val="002846B8"/>
    <w:rsid w:val="00290D25"/>
    <w:rsid w:val="00291404"/>
    <w:rsid w:val="002A68D4"/>
    <w:rsid w:val="002B01D4"/>
    <w:rsid w:val="002B4359"/>
    <w:rsid w:val="002D15AB"/>
    <w:rsid w:val="002D6C72"/>
    <w:rsid w:val="002F0BD1"/>
    <w:rsid w:val="00314FF4"/>
    <w:rsid w:val="00331BA1"/>
    <w:rsid w:val="00350DF6"/>
    <w:rsid w:val="003631E3"/>
    <w:rsid w:val="00391A32"/>
    <w:rsid w:val="00397860"/>
    <w:rsid w:val="003C2371"/>
    <w:rsid w:val="003C2379"/>
    <w:rsid w:val="003D0BE5"/>
    <w:rsid w:val="00400852"/>
    <w:rsid w:val="00402E32"/>
    <w:rsid w:val="00422A2E"/>
    <w:rsid w:val="00430FC1"/>
    <w:rsid w:val="00455B13"/>
    <w:rsid w:val="004667E8"/>
    <w:rsid w:val="004800FB"/>
    <w:rsid w:val="0049736D"/>
    <w:rsid w:val="004E1AC2"/>
    <w:rsid w:val="004F0024"/>
    <w:rsid w:val="004F1191"/>
    <w:rsid w:val="004F1EB3"/>
    <w:rsid w:val="00500E00"/>
    <w:rsid w:val="005101F2"/>
    <w:rsid w:val="0052005C"/>
    <w:rsid w:val="00524B0F"/>
    <w:rsid w:val="00527D42"/>
    <w:rsid w:val="00536CAA"/>
    <w:rsid w:val="00544BA4"/>
    <w:rsid w:val="00550E19"/>
    <w:rsid w:val="0056264F"/>
    <w:rsid w:val="005743CC"/>
    <w:rsid w:val="005744FC"/>
    <w:rsid w:val="0057679D"/>
    <w:rsid w:val="005A29D1"/>
    <w:rsid w:val="005B5EE1"/>
    <w:rsid w:val="005B60B9"/>
    <w:rsid w:val="005D092D"/>
    <w:rsid w:val="005D4B1D"/>
    <w:rsid w:val="005E09ED"/>
    <w:rsid w:val="005E1DA9"/>
    <w:rsid w:val="005F1EDB"/>
    <w:rsid w:val="005F677A"/>
    <w:rsid w:val="00604D82"/>
    <w:rsid w:val="00612676"/>
    <w:rsid w:val="006324A1"/>
    <w:rsid w:val="00651DD5"/>
    <w:rsid w:val="00663EFD"/>
    <w:rsid w:val="00687EE7"/>
    <w:rsid w:val="0069305E"/>
    <w:rsid w:val="006C68D9"/>
    <w:rsid w:val="006E15E7"/>
    <w:rsid w:val="006F343F"/>
    <w:rsid w:val="006F58D5"/>
    <w:rsid w:val="00705B41"/>
    <w:rsid w:val="00715030"/>
    <w:rsid w:val="0072532B"/>
    <w:rsid w:val="00754C73"/>
    <w:rsid w:val="0077215D"/>
    <w:rsid w:val="00781BA0"/>
    <w:rsid w:val="007A21D5"/>
    <w:rsid w:val="007D1E20"/>
    <w:rsid w:val="007D2DC1"/>
    <w:rsid w:val="007E7BDE"/>
    <w:rsid w:val="007F4928"/>
    <w:rsid w:val="007F555A"/>
    <w:rsid w:val="00804013"/>
    <w:rsid w:val="008319A6"/>
    <w:rsid w:val="00846C35"/>
    <w:rsid w:val="00851E0A"/>
    <w:rsid w:val="00871CE8"/>
    <w:rsid w:val="00874CE6"/>
    <w:rsid w:val="00883617"/>
    <w:rsid w:val="00884578"/>
    <w:rsid w:val="008A06B4"/>
    <w:rsid w:val="008A1235"/>
    <w:rsid w:val="008A2AF0"/>
    <w:rsid w:val="008C1CDE"/>
    <w:rsid w:val="008C2752"/>
    <w:rsid w:val="008D38C8"/>
    <w:rsid w:val="008D400E"/>
    <w:rsid w:val="008E0EAA"/>
    <w:rsid w:val="008E448D"/>
    <w:rsid w:val="009110BE"/>
    <w:rsid w:val="0091363B"/>
    <w:rsid w:val="00915B16"/>
    <w:rsid w:val="009304E6"/>
    <w:rsid w:val="009502F6"/>
    <w:rsid w:val="00960E7E"/>
    <w:rsid w:val="00985480"/>
    <w:rsid w:val="009A150A"/>
    <w:rsid w:val="009A68DA"/>
    <w:rsid w:val="009B1163"/>
    <w:rsid w:val="009D14D8"/>
    <w:rsid w:val="009F08F7"/>
    <w:rsid w:val="00A03E75"/>
    <w:rsid w:val="00A057CE"/>
    <w:rsid w:val="00A05F0F"/>
    <w:rsid w:val="00A0752C"/>
    <w:rsid w:val="00A309C1"/>
    <w:rsid w:val="00A42DD4"/>
    <w:rsid w:val="00A440C5"/>
    <w:rsid w:val="00A51CD1"/>
    <w:rsid w:val="00A55FA4"/>
    <w:rsid w:val="00A95392"/>
    <w:rsid w:val="00AC7D29"/>
    <w:rsid w:val="00AE39D2"/>
    <w:rsid w:val="00AF0BD6"/>
    <w:rsid w:val="00AF14B6"/>
    <w:rsid w:val="00B00C5A"/>
    <w:rsid w:val="00B00F03"/>
    <w:rsid w:val="00B031A2"/>
    <w:rsid w:val="00B059BB"/>
    <w:rsid w:val="00B15DD5"/>
    <w:rsid w:val="00B24C9A"/>
    <w:rsid w:val="00B25C79"/>
    <w:rsid w:val="00B3185D"/>
    <w:rsid w:val="00B528A6"/>
    <w:rsid w:val="00B64BA6"/>
    <w:rsid w:val="00B7095A"/>
    <w:rsid w:val="00B748BB"/>
    <w:rsid w:val="00B76AB7"/>
    <w:rsid w:val="00B96A1F"/>
    <w:rsid w:val="00BB6611"/>
    <w:rsid w:val="00BB6FAC"/>
    <w:rsid w:val="00BD7E90"/>
    <w:rsid w:val="00BF181C"/>
    <w:rsid w:val="00C074E4"/>
    <w:rsid w:val="00C210AA"/>
    <w:rsid w:val="00C21B9C"/>
    <w:rsid w:val="00C23E89"/>
    <w:rsid w:val="00C5291E"/>
    <w:rsid w:val="00C608F6"/>
    <w:rsid w:val="00C61D10"/>
    <w:rsid w:val="00C63D6A"/>
    <w:rsid w:val="00C70C57"/>
    <w:rsid w:val="00CA1D5A"/>
    <w:rsid w:val="00CB3CC3"/>
    <w:rsid w:val="00CC0814"/>
    <w:rsid w:val="00CC08B5"/>
    <w:rsid w:val="00CC3C81"/>
    <w:rsid w:val="00CD61C5"/>
    <w:rsid w:val="00CE1B42"/>
    <w:rsid w:val="00CE1E74"/>
    <w:rsid w:val="00CF0158"/>
    <w:rsid w:val="00D217D4"/>
    <w:rsid w:val="00D31422"/>
    <w:rsid w:val="00D61850"/>
    <w:rsid w:val="00D76136"/>
    <w:rsid w:val="00D90C65"/>
    <w:rsid w:val="00DA7906"/>
    <w:rsid w:val="00DD5A63"/>
    <w:rsid w:val="00DE0CBA"/>
    <w:rsid w:val="00DF7863"/>
    <w:rsid w:val="00E01577"/>
    <w:rsid w:val="00E122B5"/>
    <w:rsid w:val="00E22110"/>
    <w:rsid w:val="00E32054"/>
    <w:rsid w:val="00E44A04"/>
    <w:rsid w:val="00E5521B"/>
    <w:rsid w:val="00E75481"/>
    <w:rsid w:val="00E86A5C"/>
    <w:rsid w:val="00E91E7D"/>
    <w:rsid w:val="00E96E82"/>
    <w:rsid w:val="00EB5E92"/>
    <w:rsid w:val="00EC461D"/>
    <w:rsid w:val="00EC4C7A"/>
    <w:rsid w:val="00ED7C58"/>
    <w:rsid w:val="00EE6A27"/>
    <w:rsid w:val="00EF1C76"/>
    <w:rsid w:val="00F05BB5"/>
    <w:rsid w:val="00F077E2"/>
    <w:rsid w:val="00F10305"/>
    <w:rsid w:val="00F11EF8"/>
    <w:rsid w:val="00F16D2C"/>
    <w:rsid w:val="00F221CB"/>
    <w:rsid w:val="00F36A5D"/>
    <w:rsid w:val="00F36AB5"/>
    <w:rsid w:val="00F57604"/>
    <w:rsid w:val="00F7120A"/>
    <w:rsid w:val="00F72BD9"/>
    <w:rsid w:val="00F73061"/>
    <w:rsid w:val="00F803D5"/>
    <w:rsid w:val="00FA1609"/>
    <w:rsid w:val="00FD1371"/>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8F5F56"/>
  <w15:chartTrackingRefBased/>
  <w15:docId w15:val="{F8B4B751-0664-4184-8580-847174334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qFormat="1"/>
    <w:lsdException w:name="annotation text" w:semiHidden="1"/>
    <w:lsdException w:name="header" w:semiHidden="1" w:unhideWhenUsed="1"/>
    <w:lsdException w:name="footer" w:semiHidden="1" w:uiPriority="0" w:unhideWhenUsed="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unhideWhenUsed="1" w:qFormat="1"/>
    <w:lsdException w:name="List Number" w:semiHidden="1" w:unhideWhenUsed="1" w:qFormat="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uiPriority="1" w:unhideWhenUsed="1"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nhideWhenUsed="1" w:qFormat="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unhideWhenUsed="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unhideWhenUsed="1"/>
  </w:latentStyles>
  <w:style w:type="paragraph" w:default="1" w:styleId="Normal">
    <w:name w:val="Normal"/>
    <w:semiHidden/>
    <w:rsid w:val="0077215D"/>
    <w:pPr>
      <w:spacing w:after="0" w:line="240" w:lineRule="auto"/>
    </w:pPr>
    <w:rPr>
      <w:sz w:val="20"/>
    </w:rPr>
  </w:style>
  <w:style w:type="paragraph" w:styleId="Heading1">
    <w:name w:val="heading 1"/>
    <w:basedOn w:val="BaseHeading"/>
    <w:next w:val="BodyText"/>
    <w:link w:val="Heading1Char"/>
    <w:uiPriority w:val="9"/>
    <w:qFormat/>
    <w:rsid w:val="00E5521B"/>
    <w:pPr>
      <w:spacing w:after="120"/>
      <w:outlineLvl w:val="0"/>
    </w:pPr>
    <w:rPr>
      <w:rFonts w:cstheme="majorBidi"/>
      <w:sz w:val="40"/>
      <w:szCs w:val="32"/>
    </w:rPr>
  </w:style>
  <w:style w:type="paragraph" w:styleId="Heading2">
    <w:name w:val="heading 2"/>
    <w:basedOn w:val="BaseHeading"/>
    <w:next w:val="BodyText"/>
    <w:link w:val="Heading2Char"/>
    <w:uiPriority w:val="9"/>
    <w:qFormat/>
    <w:rsid w:val="00E5521B"/>
    <w:pPr>
      <w:spacing w:after="120"/>
      <w:outlineLvl w:val="1"/>
    </w:pPr>
    <w:rPr>
      <w:rFonts w:ascii="Aktiv Grotesk Thin" w:hAnsi="Aktiv Grotesk Thin" w:cstheme="majorBidi"/>
      <w:sz w:val="36"/>
      <w:szCs w:val="26"/>
    </w:rPr>
  </w:style>
  <w:style w:type="paragraph" w:styleId="Heading3">
    <w:name w:val="heading 3"/>
    <w:basedOn w:val="BaseHeading"/>
    <w:next w:val="BodyText"/>
    <w:link w:val="Heading3Char"/>
    <w:uiPriority w:val="9"/>
    <w:qFormat/>
    <w:rsid w:val="00B25C79"/>
    <w:pPr>
      <w:outlineLvl w:val="2"/>
    </w:pPr>
    <w:rPr>
      <w:rFonts w:cstheme="majorBidi"/>
      <w:sz w:val="30"/>
      <w:szCs w:val="24"/>
    </w:rPr>
  </w:style>
  <w:style w:type="paragraph" w:styleId="Heading4">
    <w:name w:val="heading 4"/>
    <w:basedOn w:val="BaseHeading"/>
    <w:next w:val="BodyText"/>
    <w:link w:val="Heading4Char"/>
    <w:uiPriority w:val="9"/>
    <w:qFormat/>
    <w:rsid w:val="00291404"/>
    <w:pPr>
      <w:outlineLvl w:val="3"/>
    </w:pPr>
    <w:rPr>
      <w:rFonts w:cstheme="majorBidi"/>
      <w:b/>
      <w:iCs/>
      <w:sz w:val="24"/>
    </w:rPr>
  </w:style>
  <w:style w:type="paragraph" w:styleId="Heading5">
    <w:name w:val="heading 5"/>
    <w:basedOn w:val="Heading4"/>
    <w:next w:val="BodyText"/>
    <w:link w:val="Heading5Char"/>
    <w:uiPriority w:val="9"/>
    <w:qFormat/>
    <w:rsid w:val="007D2DC1"/>
    <w:pPr>
      <w:outlineLvl w:val="4"/>
    </w:pPr>
    <w:rPr>
      <w:color w:val="000000" w:themeColor="text1"/>
    </w:rPr>
  </w:style>
  <w:style w:type="paragraph" w:styleId="Heading6">
    <w:name w:val="heading 6"/>
    <w:basedOn w:val="BaseHeading"/>
    <w:next w:val="BodyText"/>
    <w:link w:val="Heading6Char"/>
    <w:uiPriority w:val="9"/>
    <w:qFormat/>
    <w:rsid w:val="001B0B16"/>
    <w:pPr>
      <w:pBdr>
        <w:top w:val="single" w:sz="2" w:space="6" w:color="1E32FA" w:themeColor="accent1"/>
        <w:between w:val="single" w:sz="2" w:space="6" w:color="1E32FA" w:themeColor="accent1"/>
      </w:pBdr>
      <w:spacing w:before="120" w:after="120"/>
      <w:contextualSpacing/>
      <w:outlineLvl w:val="5"/>
    </w:pPr>
    <w:rPr>
      <w:rFonts w:cstheme="majorBidi"/>
      <w:sz w:val="20"/>
    </w:rPr>
  </w:style>
  <w:style w:type="paragraph" w:styleId="Heading7">
    <w:name w:val="heading 7"/>
    <w:basedOn w:val="Normal"/>
    <w:next w:val="Normal"/>
    <w:link w:val="Heading7Char"/>
    <w:uiPriority w:val="9"/>
    <w:semiHidden/>
    <w:rsid w:val="00FD1371"/>
    <w:pPr>
      <w:keepNext/>
      <w:keepLines/>
      <w:spacing w:before="40"/>
      <w:outlineLvl w:val="6"/>
    </w:pPr>
    <w:rPr>
      <w:rFonts w:asciiTheme="majorHAnsi" w:eastAsiaTheme="majorEastAsia" w:hAnsiTheme="majorHAnsi" w:cstheme="majorBidi"/>
      <w:i/>
      <w:iCs/>
      <w:color w:val="030F8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BaseHeading"/>
    <w:next w:val="Subtitle"/>
    <w:link w:val="TitleChar"/>
    <w:uiPriority w:val="24"/>
    <w:qFormat/>
    <w:rsid w:val="00DA7906"/>
    <w:pPr>
      <w:contextualSpacing/>
    </w:pPr>
    <w:rPr>
      <w:rFonts w:cstheme="majorBidi"/>
    </w:rPr>
  </w:style>
  <w:style w:type="character" w:customStyle="1" w:styleId="TitleChar">
    <w:name w:val="Title Char"/>
    <w:basedOn w:val="DefaultParagraphFont"/>
    <w:link w:val="Title"/>
    <w:uiPriority w:val="24"/>
    <w:rsid w:val="0005662C"/>
    <w:rPr>
      <w:rFonts w:asciiTheme="majorHAnsi" w:eastAsiaTheme="majorEastAsia" w:hAnsiTheme="majorHAnsi" w:cstheme="majorBidi"/>
      <w:color w:val="1E32FA" w:themeColor="accent1"/>
      <w:sz w:val="60"/>
      <w:szCs w:val="56"/>
    </w:rPr>
  </w:style>
  <w:style w:type="paragraph" w:styleId="Subtitle">
    <w:name w:val="Subtitle"/>
    <w:basedOn w:val="BaseHeading"/>
    <w:next w:val="BodyText"/>
    <w:link w:val="SubtitleChar"/>
    <w:uiPriority w:val="25"/>
    <w:qFormat/>
    <w:rsid w:val="0014469E"/>
    <w:pPr>
      <w:numPr>
        <w:ilvl w:val="1"/>
      </w:numPr>
      <w:spacing w:after="180"/>
    </w:pPr>
    <w:rPr>
      <w:rFonts w:ascii="Aktiv Grotesk Thin" w:eastAsiaTheme="minorEastAsia" w:hAnsi="Aktiv Grotesk Thin"/>
    </w:rPr>
  </w:style>
  <w:style w:type="character" w:customStyle="1" w:styleId="SubtitleChar">
    <w:name w:val="Subtitle Char"/>
    <w:basedOn w:val="DefaultParagraphFont"/>
    <w:link w:val="Subtitle"/>
    <w:uiPriority w:val="25"/>
    <w:rsid w:val="0014469E"/>
    <w:rPr>
      <w:rFonts w:ascii="Aktiv Grotesk Thin" w:eastAsiaTheme="minorEastAsia" w:hAnsi="Aktiv Grotesk Thin" w:cstheme="majorHAnsi"/>
      <w:color w:val="1E32FA" w:themeColor="accent1"/>
      <w:sz w:val="60"/>
      <w:szCs w:val="56"/>
    </w:rPr>
  </w:style>
  <w:style w:type="character" w:customStyle="1" w:styleId="Heading1Char">
    <w:name w:val="Heading 1 Char"/>
    <w:basedOn w:val="DefaultParagraphFont"/>
    <w:link w:val="Heading1"/>
    <w:uiPriority w:val="9"/>
    <w:rsid w:val="00E5521B"/>
    <w:rPr>
      <w:rFonts w:asciiTheme="majorHAnsi" w:eastAsiaTheme="majorEastAsia" w:hAnsiTheme="majorHAnsi" w:cstheme="majorBidi"/>
      <w:color w:val="1E32FA" w:themeColor="accent1"/>
      <w:sz w:val="40"/>
      <w:szCs w:val="32"/>
    </w:rPr>
  </w:style>
  <w:style w:type="character" w:customStyle="1" w:styleId="Heading2Char">
    <w:name w:val="Heading 2 Char"/>
    <w:basedOn w:val="DefaultParagraphFont"/>
    <w:link w:val="Heading2"/>
    <w:uiPriority w:val="9"/>
    <w:rsid w:val="00E5521B"/>
    <w:rPr>
      <w:rFonts w:ascii="Aktiv Grotesk Thin" w:eastAsiaTheme="majorEastAsia" w:hAnsi="Aktiv Grotesk Thin" w:cstheme="majorBidi"/>
      <w:color w:val="1E32FA" w:themeColor="accent1"/>
      <w:sz w:val="36"/>
      <w:szCs w:val="26"/>
    </w:rPr>
  </w:style>
  <w:style w:type="character" w:customStyle="1" w:styleId="Heading3Char">
    <w:name w:val="Heading 3 Char"/>
    <w:basedOn w:val="DefaultParagraphFont"/>
    <w:link w:val="Heading3"/>
    <w:uiPriority w:val="9"/>
    <w:rsid w:val="009A150A"/>
    <w:rPr>
      <w:rFonts w:asciiTheme="majorHAnsi" w:eastAsiaTheme="majorEastAsia" w:hAnsiTheme="majorHAnsi" w:cstheme="majorBidi"/>
      <w:color w:val="1E32FA" w:themeColor="accent1"/>
      <w:sz w:val="30"/>
      <w:szCs w:val="24"/>
    </w:rPr>
  </w:style>
  <w:style w:type="character" w:customStyle="1" w:styleId="Heading4Char">
    <w:name w:val="Heading 4 Char"/>
    <w:basedOn w:val="DefaultParagraphFont"/>
    <w:link w:val="Heading4"/>
    <w:uiPriority w:val="9"/>
    <w:rsid w:val="00291404"/>
    <w:rPr>
      <w:rFonts w:asciiTheme="majorHAnsi" w:eastAsiaTheme="majorEastAsia" w:hAnsiTheme="majorHAnsi" w:cstheme="majorBidi"/>
      <w:b/>
      <w:iCs/>
      <w:color w:val="1E32FA" w:themeColor="accent1"/>
      <w:sz w:val="24"/>
      <w:szCs w:val="56"/>
    </w:rPr>
  </w:style>
  <w:style w:type="paragraph" w:styleId="Header">
    <w:name w:val="header"/>
    <w:basedOn w:val="BaseText"/>
    <w:link w:val="HeaderChar"/>
    <w:uiPriority w:val="99"/>
    <w:rsid w:val="00ED7C58"/>
    <w:pPr>
      <w:jc w:val="right"/>
    </w:pPr>
    <w:rPr>
      <w:color w:val="000000" w:themeColor="text1"/>
      <w:sz w:val="22"/>
    </w:rPr>
  </w:style>
  <w:style w:type="character" w:customStyle="1" w:styleId="HeaderChar">
    <w:name w:val="Header Char"/>
    <w:basedOn w:val="DefaultParagraphFont"/>
    <w:link w:val="Header"/>
    <w:uiPriority w:val="99"/>
    <w:rsid w:val="0005216D"/>
    <w:rPr>
      <w:rFonts w:eastAsiaTheme="majorEastAsia" w:cstheme="majorBidi"/>
      <w:color w:val="000000" w:themeColor="text1"/>
      <w:szCs w:val="56"/>
    </w:rPr>
  </w:style>
  <w:style w:type="paragraph" w:styleId="Footer">
    <w:name w:val="footer"/>
    <w:aliases w:val="Style 4"/>
    <w:basedOn w:val="BaseText"/>
    <w:link w:val="FooterChar"/>
    <w:rsid w:val="00C70C57"/>
    <w:pPr>
      <w:tabs>
        <w:tab w:val="left" w:pos="284"/>
      </w:tabs>
    </w:pPr>
    <w:rPr>
      <w:sz w:val="14"/>
    </w:rPr>
  </w:style>
  <w:style w:type="character" w:customStyle="1" w:styleId="FooterChar">
    <w:name w:val="Footer Char"/>
    <w:aliases w:val="Style 4 Char"/>
    <w:basedOn w:val="DefaultParagraphFont"/>
    <w:link w:val="Footer"/>
    <w:uiPriority w:val="99"/>
    <w:rsid w:val="00C70C57"/>
    <w:rPr>
      <w:rFonts w:eastAsiaTheme="majorEastAsia" w:cstheme="majorBidi"/>
      <w:sz w:val="14"/>
      <w:szCs w:val="56"/>
    </w:rPr>
  </w:style>
  <w:style w:type="paragraph" w:styleId="BodyText">
    <w:name w:val="Body Text"/>
    <w:basedOn w:val="BaseText"/>
    <w:link w:val="BodyTextChar"/>
    <w:uiPriority w:val="1"/>
    <w:qFormat/>
    <w:rsid w:val="00663EFD"/>
    <w:pPr>
      <w:spacing w:after="240" w:line="252" w:lineRule="auto"/>
    </w:pPr>
  </w:style>
  <w:style w:type="character" w:customStyle="1" w:styleId="BodyTextChar">
    <w:name w:val="Body Text Char"/>
    <w:basedOn w:val="DefaultParagraphFont"/>
    <w:link w:val="BodyText"/>
    <w:uiPriority w:val="14"/>
    <w:rsid w:val="00663EFD"/>
    <w:rPr>
      <w:rFonts w:eastAsiaTheme="majorEastAsia" w:cstheme="majorBidi"/>
      <w:sz w:val="20"/>
      <w:szCs w:val="56"/>
    </w:rPr>
  </w:style>
  <w:style w:type="paragraph" w:customStyle="1" w:styleId="BaseStyle">
    <w:name w:val="___Base Style"/>
    <w:semiHidden/>
    <w:rsid w:val="00156B60"/>
    <w:pPr>
      <w:spacing w:after="0" w:line="276" w:lineRule="auto"/>
    </w:pPr>
    <w:rPr>
      <w:rFonts w:asciiTheme="majorHAnsi" w:eastAsiaTheme="majorEastAsia" w:hAnsiTheme="majorHAnsi" w:cstheme="majorBidi"/>
      <w:color w:val="1E32FA" w:themeColor="accent1"/>
      <w:sz w:val="60"/>
      <w:szCs w:val="56"/>
    </w:rPr>
  </w:style>
  <w:style w:type="paragraph" w:customStyle="1" w:styleId="BaseText">
    <w:name w:val="__Base Text"/>
    <w:semiHidden/>
    <w:rsid w:val="009A150A"/>
    <w:pPr>
      <w:spacing w:after="0" w:line="240" w:lineRule="auto"/>
    </w:pPr>
    <w:rPr>
      <w:rFonts w:eastAsiaTheme="majorEastAsia" w:cstheme="majorBidi"/>
      <w:sz w:val="20"/>
      <w:szCs w:val="56"/>
    </w:rPr>
  </w:style>
  <w:style w:type="paragraph" w:customStyle="1" w:styleId="BaseHeading">
    <w:name w:val="__Base Heading"/>
    <w:next w:val="BodyText"/>
    <w:semiHidden/>
    <w:rsid w:val="00E5521B"/>
    <w:pPr>
      <w:keepNext/>
      <w:keepLines/>
      <w:suppressAutoHyphens/>
      <w:spacing w:after="60" w:line="235" w:lineRule="auto"/>
    </w:pPr>
    <w:rPr>
      <w:rFonts w:asciiTheme="majorHAnsi" w:eastAsiaTheme="majorEastAsia" w:hAnsiTheme="majorHAnsi" w:cstheme="majorHAnsi"/>
      <w:color w:val="1E32FA" w:themeColor="accent1"/>
      <w:sz w:val="60"/>
      <w:szCs w:val="56"/>
    </w:rPr>
  </w:style>
  <w:style w:type="paragraph" w:styleId="ListBullet">
    <w:name w:val="List Bullet"/>
    <w:basedOn w:val="BodyText"/>
    <w:uiPriority w:val="14"/>
    <w:qFormat/>
    <w:rsid w:val="00E5521B"/>
    <w:pPr>
      <w:numPr>
        <w:numId w:val="18"/>
      </w:numPr>
      <w:contextualSpacing/>
    </w:pPr>
  </w:style>
  <w:style w:type="paragraph" w:customStyle="1" w:styleId="TableText">
    <w:name w:val="Table Text"/>
    <w:basedOn w:val="BaseText"/>
    <w:uiPriority w:val="14"/>
    <w:qFormat/>
    <w:rsid w:val="00E01577"/>
    <w:rPr>
      <w:rFonts w:asciiTheme="majorHAnsi" w:hAnsiTheme="majorHAnsi"/>
    </w:rPr>
  </w:style>
  <w:style w:type="paragraph" w:customStyle="1" w:styleId="Quotation">
    <w:name w:val="Quotation"/>
    <w:basedOn w:val="BaseHeading"/>
    <w:uiPriority w:val="29"/>
    <w:qFormat/>
    <w:rsid w:val="00AF0BD6"/>
    <w:pPr>
      <w:spacing w:after="360"/>
    </w:pPr>
    <w:rPr>
      <w:b/>
      <w:color w:val="000000" w:themeColor="text1"/>
      <w:sz w:val="56"/>
      <w:szCs w:val="60"/>
    </w:rPr>
  </w:style>
  <w:style w:type="paragraph" w:customStyle="1" w:styleId="HeaderFirstPage">
    <w:name w:val="Header First Page"/>
    <w:basedOn w:val="Header"/>
    <w:uiPriority w:val="99"/>
    <w:rsid w:val="00A42DD4"/>
    <w:pPr>
      <w:spacing w:line="400" w:lineRule="exact"/>
    </w:pPr>
    <w:rPr>
      <w:sz w:val="36"/>
    </w:rPr>
  </w:style>
  <w:style w:type="numbering" w:customStyle="1" w:styleId="ListBullets">
    <w:name w:val="__List Bullets"/>
    <w:uiPriority w:val="99"/>
    <w:rsid w:val="00B059BB"/>
    <w:pPr>
      <w:numPr>
        <w:numId w:val="11"/>
      </w:numPr>
    </w:pPr>
  </w:style>
  <w:style w:type="paragraph" w:styleId="ListNumber">
    <w:name w:val="List Number"/>
    <w:basedOn w:val="BodyText"/>
    <w:uiPriority w:val="14"/>
    <w:qFormat/>
    <w:rsid w:val="00E5521B"/>
    <w:pPr>
      <w:numPr>
        <w:numId w:val="17"/>
      </w:numPr>
      <w:contextualSpacing/>
    </w:pPr>
  </w:style>
  <w:style w:type="numbering" w:customStyle="1" w:styleId="ListNumbers">
    <w:name w:val="__List Numbers"/>
    <w:uiPriority w:val="99"/>
    <w:rsid w:val="00E5521B"/>
    <w:pPr>
      <w:numPr>
        <w:numId w:val="16"/>
      </w:numPr>
    </w:pPr>
  </w:style>
  <w:style w:type="character" w:styleId="Hyperlink">
    <w:name w:val="Hyperlink"/>
    <w:basedOn w:val="DefaultParagraphFont"/>
    <w:uiPriority w:val="99"/>
    <w:qFormat/>
    <w:rsid w:val="00A42DD4"/>
    <w:rPr>
      <w:color w:val="1E32FA" w:themeColor="hyperlink"/>
      <w:u w:val="single"/>
    </w:rPr>
  </w:style>
  <w:style w:type="character" w:customStyle="1" w:styleId="Heading5Char">
    <w:name w:val="Heading 5 Char"/>
    <w:basedOn w:val="DefaultParagraphFont"/>
    <w:link w:val="Heading5"/>
    <w:uiPriority w:val="9"/>
    <w:rsid w:val="009F08F7"/>
    <w:rPr>
      <w:rFonts w:asciiTheme="majorHAnsi" w:eastAsiaTheme="majorEastAsia" w:hAnsiTheme="majorHAnsi" w:cstheme="majorBidi"/>
      <w:b/>
      <w:iCs/>
      <w:color w:val="000000" w:themeColor="text1"/>
      <w:sz w:val="24"/>
      <w:szCs w:val="56"/>
    </w:rPr>
  </w:style>
  <w:style w:type="character" w:customStyle="1" w:styleId="Heading6Char">
    <w:name w:val="Heading 6 Char"/>
    <w:basedOn w:val="DefaultParagraphFont"/>
    <w:link w:val="Heading6"/>
    <w:uiPriority w:val="9"/>
    <w:rsid w:val="009F08F7"/>
    <w:rPr>
      <w:rFonts w:asciiTheme="majorHAnsi" w:eastAsiaTheme="majorEastAsia" w:hAnsiTheme="majorHAnsi" w:cstheme="majorBidi"/>
      <w:color w:val="1E32FA" w:themeColor="accent1"/>
      <w:sz w:val="20"/>
      <w:szCs w:val="56"/>
    </w:rPr>
  </w:style>
  <w:style w:type="paragraph" w:styleId="Caption">
    <w:name w:val="caption"/>
    <w:basedOn w:val="BaseText"/>
    <w:next w:val="BodyText"/>
    <w:uiPriority w:val="35"/>
    <w:qFormat/>
    <w:rsid w:val="00705B41"/>
    <w:pPr>
      <w:spacing w:after="240" w:line="250" w:lineRule="auto"/>
    </w:pPr>
    <w:rPr>
      <w:iCs/>
      <w:color w:val="000000" w:themeColor="text1"/>
      <w:sz w:val="16"/>
      <w:szCs w:val="18"/>
    </w:rPr>
  </w:style>
  <w:style w:type="table" w:customStyle="1" w:styleId="IATABlue">
    <w:name w:val="_IATA Blue"/>
    <w:basedOn w:val="TableNormal"/>
    <w:uiPriority w:val="99"/>
    <w:rsid w:val="00E01577"/>
    <w:pPr>
      <w:spacing w:before="4" w:after="4" w:line="240" w:lineRule="auto"/>
    </w:pPr>
    <w:rPr>
      <w:sz w:val="20"/>
      <w:szCs w:val="20"/>
    </w:rPr>
    <w:tblPr>
      <w:tblBorders>
        <w:bottom w:val="single" w:sz="2" w:space="0" w:color="E6E6E6" w:themeColor="background2"/>
        <w:insideH w:val="single" w:sz="2" w:space="0" w:color="E6E6E6" w:themeColor="background2"/>
      </w:tblBorders>
      <w:tblCellMar>
        <w:top w:w="28" w:type="dxa"/>
        <w:left w:w="115" w:type="dxa"/>
        <w:bottom w:w="28" w:type="dxa"/>
        <w:right w:w="115" w:type="dxa"/>
      </w:tblCellMar>
    </w:tblPr>
    <w:tblStylePr w:type="firstRow">
      <w:rPr>
        <w:rFonts w:asciiTheme="minorHAnsi" w:hAnsiTheme="minorHAnsi"/>
        <w:b/>
        <w:color w:val="1E32FA" w:themeColor="accent1"/>
        <w:sz w:val="18"/>
      </w:rPr>
      <w:tblPr/>
      <w:tcPr>
        <w:tcBorders>
          <w:top w:val="single" w:sz="2" w:space="0" w:color="1E32FA" w:themeColor="accent1"/>
          <w:bottom w:val="single" w:sz="2" w:space="0" w:color="1E32FA" w:themeColor="accent1"/>
        </w:tcBorders>
      </w:tcPr>
    </w:tblStylePr>
    <w:tblStylePr w:type="lastRow">
      <w:rPr>
        <w:rFonts w:asciiTheme="majorHAnsi" w:hAnsiTheme="majorHAnsi"/>
        <w:b/>
        <w:color w:val="FFFFFF" w:themeColor="background1"/>
        <w:sz w:val="18"/>
      </w:rPr>
      <w:tblPr/>
      <w:tcPr>
        <w:shd w:val="clear" w:color="auto" w:fill="1E32FA" w:themeFill="accent1"/>
      </w:tcPr>
    </w:tblStylePr>
    <w:tblStylePr w:type="firstCol">
      <w:rPr>
        <w:b/>
        <w:color w:val="1E32FA" w:themeColor="accent1"/>
      </w:rPr>
    </w:tblStylePr>
  </w:style>
  <w:style w:type="paragraph" w:styleId="FootnoteText">
    <w:name w:val="footnote text"/>
    <w:basedOn w:val="BaseText"/>
    <w:link w:val="FootnoteTextChar"/>
    <w:uiPriority w:val="99"/>
    <w:qFormat/>
    <w:rsid w:val="001D4CEA"/>
    <w:rPr>
      <w:b/>
      <w:color w:val="000000" w:themeColor="text1"/>
      <w:sz w:val="14"/>
      <w:szCs w:val="20"/>
    </w:rPr>
  </w:style>
  <w:style w:type="character" w:customStyle="1" w:styleId="FootnoteTextChar">
    <w:name w:val="Footnote Text Char"/>
    <w:basedOn w:val="DefaultParagraphFont"/>
    <w:link w:val="FootnoteText"/>
    <w:uiPriority w:val="99"/>
    <w:rsid w:val="001D4CEA"/>
    <w:rPr>
      <w:rFonts w:eastAsiaTheme="majorEastAsia" w:cstheme="majorBidi"/>
      <w:b/>
      <w:color w:val="000000" w:themeColor="text1"/>
      <w:sz w:val="14"/>
      <w:szCs w:val="20"/>
    </w:rPr>
  </w:style>
  <w:style w:type="paragraph" w:styleId="TOCHeading">
    <w:name w:val="TOC Heading"/>
    <w:basedOn w:val="Heading1"/>
    <w:next w:val="Normal"/>
    <w:uiPriority w:val="39"/>
    <w:unhideWhenUsed/>
    <w:rsid w:val="0057679D"/>
    <w:pPr>
      <w:suppressAutoHyphens w:val="0"/>
      <w:outlineLvl w:val="9"/>
    </w:pPr>
    <w:rPr>
      <w:b/>
      <w:sz w:val="32"/>
      <w:lang w:val="en-US"/>
    </w:rPr>
  </w:style>
  <w:style w:type="paragraph" w:styleId="TOC1">
    <w:name w:val="toc 1"/>
    <w:basedOn w:val="BodyText"/>
    <w:autoRedefine/>
    <w:uiPriority w:val="39"/>
    <w:rsid w:val="000F0205"/>
    <w:pPr>
      <w:tabs>
        <w:tab w:val="right" w:leader="dot" w:pos="10093"/>
      </w:tabs>
      <w:spacing w:after="60"/>
    </w:pPr>
    <w:rPr>
      <w:b/>
    </w:rPr>
  </w:style>
  <w:style w:type="paragraph" w:styleId="TOC2">
    <w:name w:val="toc 2"/>
    <w:basedOn w:val="BodyText"/>
    <w:autoRedefine/>
    <w:uiPriority w:val="39"/>
    <w:rsid w:val="000F0205"/>
    <w:pPr>
      <w:tabs>
        <w:tab w:val="right" w:leader="dot" w:pos="10093"/>
      </w:tabs>
      <w:spacing w:after="60"/>
      <w:ind w:left="289"/>
    </w:pPr>
  </w:style>
  <w:style w:type="paragraph" w:styleId="TOC3">
    <w:name w:val="toc 3"/>
    <w:basedOn w:val="BodyText"/>
    <w:next w:val="Normal"/>
    <w:autoRedefine/>
    <w:uiPriority w:val="39"/>
    <w:rsid w:val="000F0205"/>
    <w:pPr>
      <w:tabs>
        <w:tab w:val="right" w:leader="dot" w:pos="10093"/>
      </w:tabs>
      <w:spacing w:after="60"/>
      <w:ind w:left="578"/>
    </w:pPr>
  </w:style>
  <w:style w:type="table" w:styleId="TableGrid">
    <w:name w:val="Table Grid"/>
    <w:basedOn w:val="TableNormal"/>
    <w:uiPriority w:val="39"/>
    <w:rsid w:val="00B76AB7"/>
    <w:pPr>
      <w:spacing w:after="0" w:line="240" w:lineRule="auto"/>
    </w:pPr>
    <w:rPr>
      <w:sz w:val="20"/>
    </w:rPr>
    <w:tblPr>
      <w:tblCellMar>
        <w:left w:w="0" w:type="dxa"/>
        <w:right w:w="0" w:type="dxa"/>
      </w:tblCellMar>
    </w:tblPr>
  </w:style>
  <w:style w:type="paragraph" w:styleId="NoSpacing">
    <w:name w:val="No Spacing"/>
    <w:basedOn w:val="BaseText"/>
    <w:uiPriority w:val="15"/>
    <w:rsid w:val="00663EFD"/>
    <w:pPr>
      <w:spacing w:line="252" w:lineRule="auto"/>
    </w:pPr>
  </w:style>
  <w:style w:type="table" w:customStyle="1" w:styleId="IATADocumentSummary">
    <w:name w:val="_IATA Document Summary"/>
    <w:basedOn w:val="TableNormal"/>
    <w:uiPriority w:val="99"/>
    <w:rsid w:val="00DF7863"/>
    <w:pPr>
      <w:spacing w:after="0" w:line="240" w:lineRule="auto"/>
    </w:pPr>
    <w:rPr>
      <w:sz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28" w:type="dxa"/>
        <w:left w:w="113" w:type="dxa"/>
        <w:bottom w:w="28" w:type="dxa"/>
        <w:right w:w="113" w:type="dxa"/>
      </w:tblCellMar>
    </w:tblPr>
    <w:tblStylePr w:type="firstRow">
      <w:rPr>
        <w:b/>
        <w:caps/>
        <w:smallCaps w:val="0"/>
        <w:color w:val="F04632" w:themeColor="accent3"/>
      </w:rPr>
    </w:tblStylePr>
    <w:tblStylePr w:type="lastRow">
      <w:rPr>
        <w:b/>
        <w:caps/>
        <w:smallCaps w:val="0"/>
      </w:rPr>
    </w:tblStylePr>
  </w:style>
  <w:style w:type="table" w:customStyle="1" w:styleId="IATAAttendee">
    <w:name w:val="_IATA Attendee"/>
    <w:basedOn w:val="TableNormal"/>
    <w:uiPriority w:val="99"/>
    <w:rsid w:val="00DF7863"/>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13" w:type="dxa"/>
        <w:bottom w:w="28" w:type="dxa"/>
        <w:right w:w="113" w:type="dxa"/>
      </w:tblCellMar>
    </w:tblPr>
    <w:tblStylePr w:type="firstRow">
      <w:tblPr/>
      <w:tcPr>
        <w:tcBorders>
          <w:top w:val="single" w:sz="4" w:space="0" w:color="1E32FA" w:themeColor="accent1"/>
          <w:bottom w:val="single" w:sz="4" w:space="0" w:color="1E32FA" w:themeColor="accent1"/>
        </w:tcBorders>
        <w:shd w:val="clear" w:color="auto" w:fill="E6E6E6" w:themeFill="background2"/>
      </w:tcPr>
    </w:tblStylePr>
    <w:tblStylePr w:type="lastRow">
      <w:rPr>
        <w:b/>
      </w:rPr>
    </w:tblStylePr>
  </w:style>
  <w:style w:type="paragraph" w:customStyle="1" w:styleId="TableTextSmall">
    <w:name w:val="Table Text Small"/>
    <w:basedOn w:val="BaseText"/>
    <w:uiPriority w:val="14"/>
    <w:qFormat/>
    <w:rsid w:val="00E01577"/>
    <w:rPr>
      <w:sz w:val="18"/>
    </w:rPr>
  </w:style>
  <w:style w:type="character" w:styleId="PlaceholderText">
    <w:name w:val="Placeholder Text"/>
    <w:basedOn w:val="DefaultParagraphFont"/>
    <w:uiPriority w:val="99"/>
    <w:semiHidden/>
    <w:rsid w:val="00164EDA"/>
    <w:rPr>
      <w:color w:val="808080"/>
    </w:rPr>
  </w:style>
  <w:style w:type="character" w:customStyle="1" w:styleId="Heading7Char">
    <w:name w:val="Heading 7 Char"/>
    <w:basedOn w:val="DefaultParagraphFont"/>
    <w:link w:val="Heading7"/>
    <w:uiPriority w:val="9"/>
    <w:semiHidden/>
    <w:rsid w:val="00FD1371"/>
    <w:rPr>
      <w:rFonts w:asciiTheme="majorHAnsi" w:eastAsiaTheme="majorEastAsia" w:hAnsiTheme="majorHAnsi" w:cstheme="majorBidi"/>
      <w:i/>
      <w:iCs/>
      <w:color w:val="030F88" w:themeColor="accent1" w:themeShade="7F"/>
      <w:sz w:val="20"/>
    </w:rPr>
  </w:style>
  <w:style w:type="character" w:customStyle="1" w:styleId="rptfld">
    <w:name w:val="rptfld"/>
    <w:basedOn w:val="DefaultParagraphFont"/>
    <w:rsid w:val="001A5710"/>
  </w:style>
  <w:style w:type="paragraph" w:styleId="HTMLPreformatted">
    <w:name w:val="HTML Preformatted"/>
    <w:basedOn w:val="Normal"/>
    <w:link w:val="HTMLPreformattedChar"/>
    <w:uiPriority w:val="99"/>
    <w:semiHidden/>
    <w:unhideWhenUsed/>
    <w:rsid w:val="00EE6A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Cs w:val="20"/>
      <w:lang w:val="en-US"/>
    </w:rPr>
  </w:style>
  <w:style w:type="character" w:customStyle="1" w:styleId="HTMLPreformattedChar">
    <w:name w:val="HTML Preformatted Char"/>
    <w:basedOn w:val="DefaultParagraphFont"/>
    <w:link w:val="HTMLPreformatted"/>
    <w:uiPriority w:val="99"/>
    <w:semiHidden/>
    <w:rsid w:val="00EE6A27"/>
    <w:rPr>
      <w:rFonts w:ascii="Courier New" w:eastAsia="Times New Roman" w:hAnsi="Courier New" w:cs="Courier New"/>
      <w:sz w:val="20"/>
      <w:szCs w:val="20"/>
      <w:lang w:val="en-US"/>
    </w:rPr>
  </w:style>
  <w:style w:type="character" w:customStyle="1" w:styleId="y2iqfc">
    <w:name w:val="y2iqfc"/>
    <w:basedOn w:val="DefaultParagraphFont"/>
    <w:rsid w:val="00EE6A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896183">
      <w:bodyDiv w:val="1"/>
      <w:marLeft w:val="0"/>
      <w:marRight w:val="0"/>
      <w:marTop w:val="0"/>
      <w:marBottom w:val="0"/>
      <w:divBdr>
        <w:top w:val="none" w:sz="0" w:space="0" w:color="auto"/>
        <w:left w:val="none" w:sz="0" w:space="0" w:color="auto"/>
        <w:bottom w:val="none" w:sz="0" w:space="0" w:color="auto"/>
        <w:right w:val="none" w:sz="0" w:space="0" w:color="auto"/>
      </w:divBdr>
    </w:div>
    <w:div w:id="356345880">
      <w:bodyDiv w:val="1"/>
      <w:marLeft w:val="0"/>
      <w:marRight w:val="0"/>
      <w:marTop w:val="0"/>
      <w:marBottom w:val="0"/>
      <w:divBdr>
        <w:top w:val="none" w:sz="0" w:space="0" w:color="auto"/>
        <w:left w:val="none" w:sz="0" w:space="0" w:color="auto"/>
        <w:bottom w:val="none" w:sz="0" w:space="0" w:color="auto"/>
        <w:right w:val="none" w:sz="0" w:space="0" w:color="auto"/>
      </w:divBdr>
    </w:div>
    <w:div w:id="1139803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IATA">
      <a:dk1>
        <a:srgbClr val="000000"/>
      </a:dk1>
      <a:lt1>
        <a:srgbClr val="FFFFFF"/>
      </a:lt1>
      <a:dk2>
        <a:srgbClr val="000000"/>
      </a:dk2>
      <a:lt2>
        <a:srgbClr val="E6E6E6"/>
      </a:lt2>
      <a:accent1>
        <a:srgbClr val="1E32FA"/>
      </a:accent1>
      <a:accent2>
        <a:srgbClr val="FAC832"/>
      </a:accent2>
      <a:accent3>
        <a:srgbClr val="F04632"/>
      </a:accent3>
      <a:accent4>
        <a:srgbClr val="289632"/>
      </a:accent4>
      <a:accent5>
        <a:srgbClr val="F046C8"/>
      </a:accent5>
      <a:accent6>
        <a:srgbClr val="5A14A0"/>
      </a:accent6>
      <a:hlink>
        <a:srgbClr val="1E32FA"/>
      </a:hlink>
      <a:folHlink>
        <a:srgbClr val="5A14A0"/>
      </a:folHlink>
    </a:clrScheme>
    <a:fontScheme name="IATA">
      <a:majorFont>
        <a:latin typeface="Aktiv Grotesk"/>
        <a:ea typeface=""/>
        <a:cs typeface=""/>
      </a:majorFont>
      <a:minorFont>
        <a:latin typeface="Aktiv Grotesk"/>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9958C7-5F85-4FA3-BA5B-BB8CDFAA8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1832</Words>
  <Characters>10449</Characters>
  <Application>Microsoft Office Word</Application>
  <DocSecurity>10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Vladimir Proskurin</dc:creator>
  <cp:keywords/>
  <dc:description/>
  <cp:lastModifiedBy>Natalia Pirozhenko</cp:lastModifiedBy>
  <cp:revision>2</cp:revision>
  <dcterms:created xsi:type="dcterms:W3CDTF">2025-04-21T10:30:00Z</dcterms:created>
  <dcterms:modified xsi:type="dcterms:W3CDTF">2025-04-21T10:30:00Z</dcterms:modified>
</cp:coreProperties>
</file>